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AA7841" w14:textId="69A742CC" w:rsidR="006B69A2" w:rsidRPr="00C87729" w:rsidRDefault="007849AB" w:rsidP="009670A4">
      <w:pPr>
        <w:jc w:val="center"/>
        <w:rPr>
          <w:sz w:val="32"/>
          <w:szCs w:val="32"/>
        </w:rPr>
      </w:pPr>
      <w:bookmarkStart w:id="0" w:name="_GoBack"/>
      <w:bookmarkEnd w:id="0"/>
      <w:r>
        <w:rPr>
          <w:sz w:val="32"/>
          <w:szCs w:val="32"/>
        </w:rPr>
        <w:t xml:space="preserve">Missio Nexus </w:t>
      </w:r>
      <w:r w:rsidRPr="00C87729">
        <w:rPr>
          <w:sz w:val="32"/>
          <w:szCs w:val="32"/>
        </w:rPr>
        <w:t>Workshop</w:t>
      </w:r>
      <w:r>
        <w:rPr>
          <w:sz w:val="32"/>
          <w:szCs w:val="32"/>
        </w:rPr>
        <w:t xml:space="preserve">: </w:t>
      </w:r>
      <w:r w:rsidR="00D76B65" w:rsidRPr="00C87729">
        <w:rPr>
          <w:sz w:val="32"/>
          <w:szCs w:val="32"/>
        </w:rPr>
        <w:t>Crossing Cultures – Redeeming Mankind</w:t>
      </w:r>
      <w:r w:rsidR="00362186" w:rsidRPr="00C87729">
        <w:rPr>
          <w:sz w:val="32"/>
          <w:szCs w:val="32"/>
        </w:rPr>
        <w:t xml:space="preserve"> </w:t>
      </w:r>
    </w:p>
    <w:p w14:paraId="08D43C32" w14:textId="77777777" w:rsidR="00362186" w:rsidRDefault="00362186" w:rsidP="009670A4">
      <w:pPr>
        <w:jc w:val="center"/>
        <w:rPr>
          <w:sz w:val="28"/>
          <w:szCs w:val="28"/>
        </w:rPr>
      </w:pPr>
    </w:p>
    <w:p w14:paraId="5115F0D4" w14:textId="77777777" w:rsidR="00362186" w:rsidRDefault="00362186" w:rsidP="009670A4">
      <w:pPr>
        <w:jc w:val="center"/>
        <w:rPr>
          <w:sz w:val="28"/>
          <w:szCs w:val="28"/>
        </w:rPr>
      </w:pPr>
      <w:r>
        <w:rPr>
          <w:sz w:val="28"/>
          <w:szCs w:val="28"/>
        </w:rPr>
        <w:t>Session 1: Foundational Cultural Considerations</w:t>
      </w:r>
    </w:p>
    <w:p w14:paraId="426E1F03" w14:textId="0BC67E79" w:rsidR="00A96C72" w:rsidRDefault="00A96C72" w:rsidP="00660B68">
      <w:pPr>
        <w:rPr>
          <w:rFonts w:ascii="Cambria" w:hAnsi="Cambria"/>
        </w:rPr>
      </w:pPr>
    </w:p>
    <w:p w14:paraId="650AF516" w14:textId="77777777" w:rsidR="00E5298F" w:rsidRDefault="00E5298F" w:rsidP="00660B68">
      <w:pPr>
        <w:rPr>
          <w:rFonts w:ascii="Cambria" w:hAnsi="Cambria"/>
          <w:sz w:val="28"/>
          <w:szCs w:val="28"/>
        </w:rPr>
      </w:pPr>
    </w:p>
    <w:p w14:paraId="58EE9955" w14:textId="547D469E" w:rsidR="00E5298F" w:rsidRPr="00E5298F" w:rsidRDefault="00E5298F" w:rsidP="00660B68">
      <w:pPr>
        <w:rPr>
          <w:rFonts w:ascii="Cambria" w:hAnsi="Cambria"/>
          <w:sz w:val="28"/>
          <w:szCs w:val="28"/>
        </w:rPr>
      </w:pPr>
      <w:r>
        <w:rPr>
          <w:rFonts w:ascii="Cambria" w:hAnsi="Cambria"/>
          <w:sz w:val="28"/>
          <w:szCs w:val="28"/>
        </w:rPr>
        <w:t xml:space="preserve">Introductory Comments: </w:t>
      </w:r>
    </w:p>
    <w:p w14:paraId="15A87DF3" w14:textId="77777777" w:rsidR="00A96C72" w:rsidRDefault="00A96C72" w:rsidP="00A96C72">
      <w:pPr>
        <w:rPr>
          <w:rFonts w:ascii="Cambria" w:hAnsi="Cambria"/>
        </w:rPr>
      </w:pPr>
    </w:p>
    <w:p w14:paraId="656977F4" w14:textId="78269F74" w:rsidR="00A96C72" w:rsidRDefault="00A96C72" w:rsidP="009323F6">
      <w:pPr>
        <w:rPr>
          <w:rFonts w:ascii="Cambria" w:hAnsi="Cambria"/>
        </w:rPr>
      </w:pPr>
      <w:r w:rsidRPr="009323F6">
        <w:rPr>
          <w:rFonts w:ascii="Cambria" w:hAnsi="Cambria"/>
        </w:rPr>
        <w:t xml:space="preserve">The Bible should be the first and final authority for all that we believe and practice. This includes what it has to say about the phenomenon known as human culture. </w:t>
      </w:r>
    </w:p>
    <w:p w14:paraId="1A2BC3E7" w14:textId="77777777" w:rsidR="00A96C72" w:rsidRDefault="00A96C72" w:rsidP="00A96C72">
      <w:pPr>
        <w:rPr>
          <w:rFonts w:ascii="Cambria" w:hAnsi="Cambria"/>
        </w:rPr>
      </w:pPr>
    </w:p>
    <w:p w14:paraId="5CB6390E" w14:textId="5369365D" w:rsidR="00A96C72" w:rsidRDefault="009323F6" w:rsidP="00A96C72">
      <w:pPr>
        <w:rPr>
          <w:rFonts w:ascii="Cambria" w:hAnsi="Cambria"/>
        </w:rPr>
      </w:pPr>
      <w:r>
        <w:rPr>
          <w:rFonts w:ascii="Cambria" w:hAnsi="Cambria"/>
        </w:rPr>
        <w:t xml:space="preserve">3 </w:t>
      </w:r>
      <w:r w:rsidR="0014428E">
        <w:rPr>
          <w:rFonts w:ascii="Cambria" w:hAnsi="Cambria"/>
        </w:rPr>
        <w:t>R</w:t>
      </w:r>
      <w:r w:rsidR="00D7037C">
        <w:rPr>
          <w:rFonts w:ascii="Cambria" w:hAnsi="Cambria"/>
        </w:rPr>
        <w:t>ealities about Scripture and Culture</w:t>
      </w:r>
      <w:r w:rsidR="00A96C72" w:rsidRPr="009323F6">
        <w:rPr>
          <w:rFonts w:ascii="Cambria" w:hAnsi="Cambria"/>
        </w:rPr>
        <w:t>:</w:t>
      </w:r>
      <w:r w:rsidR="00A96C72">
        <w:rPr>
          <w:rFonts w:ascii="Cambria" w:hAnsi="Cambria"/>
        </w:rPr>
        <w:t xml:space="preserve">  </w:t>
      </w:r>
    </w:p>
    <w:p w14:paraId="0657738B" w14:textId="77777777" w:rsidR="00503FF1" w:rsidRDefault="00503FF1" w:rsidP="00A96C72">
      <w:pPr>
        <w:rPr>
          <w:rFonts w:ascii="Cambria" w:hAnsi="Cambria"/>
        </w:rPr>
      </w:pPr>
    </w:p>
    <w:p w14:paraId="55B7C153" w14:textId="631F9411" w:rsidR="00A96C72" w:rsidRPr="00F85815" w:rsidRDefault="00A96C72" w:rsidP="0014428E">
      <w:pPr>
        <w:ind w:firstLine="720"/>
        <w:rPr>
          <w:rFonts w:ascii="Cambria" w:hAnsi="Cambria"/>
        </w:rPr>
      </w:pPr>
      <w:r w:rsidRPr="00F85815">
        <w:rPr>
          <w:rFonts w:ascii="Cambria" w:hAnsi="Cambria"/>
        </w:rPr>
        <w:t xml:space="preserve">The Bible is a portrayer of cultures. </w:t>
      </w:r>
    </w:p>
    <w:p w14:paraId="058074EF" w14:textId="77777777" w:rsidR="00A96C72" w:rsidRPr="00F85815" w:rsidRDefault="00A96C72" w:rsidP="00A96C72">
      <w:pPr>
        <w:rPr>
          <w:rFonts w:ascii="Cambria" w:hAnsi="Cambria"/>
        </w:rPr>
      </w:pPr>
    </w:p>
    <w:p w14:paraId="2C1297E4" w14:textId="4D8037CD" w:rsidR="00A96C72" w:rsidRPr="00F85815" w:rsidRDefault="00A96C72" w:rsidP="0014428E">
      <w:pPr>
        <w:ind w:firstLine="720"/>
        <w:rPr>
          <w:rFonts w:ascii="Cambria" w:hAnsi="Cambria"/>
        </w:rPr>
      </w:pPr>
      <w:r w:rsidRPr="00F85815">
        <w:rPr>
          <w:rFonts w:ascii="Cambria" w:hAnsi="Cambria"/>
        </w:rPr>
        <w:t xml:space="preserve">The Bible is a sculptor of cultures. </w:t>
      </w:r>
    </w:p>
    <w:p w14:paraId="0B6D405A" w14:textId="77777777" w:rsidR="00A26F35" w:rsidRPr="00F85815" w:rsidRDefault="00A26F35" w:rsidP="00A96C72"/>
    <w:p w14:paraId="72F1F446" w14:textId="4AE99554" w:rsidR="00A96C72" w:rsidRPr="00F85815" w:rsidRDefault="00A96C72" w:rsidP="0014428E">
      <w:pPr>
        <w:ind w:firstLine="720"/>
      </w:pPr>
      <w:r w:rsidRPr="00F85815">
        <w:t xml:space="preserve">The Bible is an appraiser of cultures. </w:t>
      </w:r>
    </w:p>
    <w:p w14:paraId="73D51E28" w14:textId="77777777" w:rsidR="00A26F35" w:rsidRDefault="00A26F35" w:rsidP="00A26F35">
      <w:pPr>
        <w:rPr>
          <w:rFonts w:ascii="Cambria" w:hAnsi="Cambria"/>
        </w:rPr>
      </w:pPr>
    </w:p>
    <w:p w14:paraId="706B2F14" w14:textId="1BFAC904" w:rsidR="00A26F35" w:rsidRPr="00726BE6" w:rsidRDefault="00A977D2" w:rsidP="00A26F35">
      <w:pPr>
        <w:rPr>
          <w:rFonts w:ascii="Cambria" w:hAnsi="Cambria"/>
          <w:b/>
        </w:rPr>
      </w:pPr>
      <w:r>
        <w:rPr>
          <w:rFonts w:ascii="Cambria" w:hAnsi="Cambria"/>
          <w:b/>
        </w:rPr>
        <w:t>Definition of culture</w:t>
      </w:r>
    </w:p>
    <w:p w14:paraId="5AFA06C7" w14:textId="77777777" w:rsidR="00A26F35" w:rsidRDefault="00A26F35" w:rsidP="00A26F35">
      <w:pPr>
        <w:ind w:left="720"/>
        <w:rPr>
          <w:rFonts w:ascii="Cambria" w:hAnsi="Cambria"/>
        </w:rPr>
      </w:pPr>
      <w:r w:rsidRPr="00A977D2">
        <w:rPr>
          <w:rFonts w:ascii="Cambria" w:hAnsi="Cambria"/>
          <w:i/>
        </w:rPr>
        <w:t xml:space="preserve">Culture is the distinctive beliefs, values, and customs of a particular group of people that determines how they think, feel, and </w:t>
      </w:r>
      <w:r w:rsidRPr="00507A37">
        <w:rPr>
          <w:rFonts w:ascii="Cambria" w:hAnsi="Cambria"/>
          <w:i/>
        </w:rPr>
        <w:t>behave</w:t>
      </w:r>
      <w:r w:rsidRPr="00507A37">
        <w:rPr>
          <w:rFonts w:ascii="Cambria" w:hAnsi="Cambria"/>
        </w:rPr>
        <w:t>.</w:t>
      </w:r>
      <w:r w:rsidRPr="00EC52DB">
        <w:rPr>
          <w:rFonts w:ascii="Cambria" w:hAnsi="Cambria"/>
        </w:rPr>
        <w:t xml:space="preserve"> </w:t>
      </w:r>
    </w:p>
    <w:p w14:paraId="44E2EB84" w14:textId="77777777" w:rsidR="00A26F35" w:rsidRDefault="00A26F35" w:rsidP="00A26F35">
      <w:pPr>
        <w:rPr>
          <w:rFonts w:ascii="Cambria" w:hAnsi="Cambria"/>
          <w:i/>
        </w:rPr>
      </w:pPr>
    </w:p>
    <w:p w14:paraId="6DAEFCD6" w14:textId="31FA0248" w:rsidR="00626FA9" w:rsidRDefault="00C87729" w:rsidP="00C87729">
      <w:pPr>
        <w:ind w:firstLine="360"/>
        <w:rPr>
          <w:rFonts w:ascii="Cambria" w:hAnsi="Cambria"/>
          <w:highlight w:val="yellow"/>
        </w:rPr>
      </w:pPr>
      <w:r>
        <w:rPr>
          <w:rFonts w:ascii="Cambria" w:hAnsi="Cambria"/>
        </w:rPr>
        <w:t>C</w:t>
      </w:r>
      <w:r w:rsidR="00A26F35" w:rsidRPr="0047204D">
        <w:rPr>
          <w:rFonts w:ascii="Cambria" w:hAnsi="Cambria"/>
        </w:rPr>
        <w:t xml:space="preserve">ulture envelops three manifestations common to humans: </w:t>
      </w:r>
    </w:p>
    <w:p w14:paraId="788F97D2" w14:textId="77777777" w:rsidR="00626FA9" w:rsidRDefault="00626FA9" w:rsidP="00A26F35">
      <w:pPr>
        <w:rPr>
          <w:rFonts w:ascii="Cambria" w:hAnsi="Cambria"/>
          <w:highlight w:val="yellow"/>
        </w:rPr>
      </w:pPr>
    </w:p>
    <w:p w14:paraId="3EA3023D" w14:textId="226992A9" w:rsidR="00626FA9" w:rsidRPr="00F16471" w:rsidRDefault="004019CB" w:rsidP="00F16471">
      <w:pPr>
        <w:pStyle w:val="ListParagraph"/>
        <w:numPr>
          <w:ilvl w:val="0"/>
          <w:numId w:val="1"/>
        </w:numPr>
        <w:rPr>
          <w:rFonts w:ascii="Cambria" w:hAnsi="Cambria"/>
        </w:rPr>
      </w:pPr>
      <w:r>
        <w:rPr>
          <w:rFonts w:ascii="Cambria" w:hAnsi="Cambria"/>
        </w:rPr>
        <w:t>Beliefs</w:t>
      </w:r>
      <w:r w:rsidR="00A26F35" w:rsidRPr="0047204D">
        <w:rPr>
          <w:rFonts w:ascii="Cambria" w:hAnsi="Cambria"/>
        </w:rPr>
        <w:t xml:space="preserve"> (thinking)</w:t>
      </w:r>
      <w:r w:rsidR="00F16471">
        <w:rPr>
          <w:rFonts w:ascii="Cambria" w:hAnsi="Cambria"/>
        </w:rPr>
        <w:t xml:space="preserve">: </w:t>
      </w:r>
      <w:r w:rsidR="00626FA9" w:rsidRPr="00F16471">
        <w:rPr>
          <w:rFonts w:ascii="Cambria" w:hAnsi="Cambria"/>
        </w:rPr>
        <w:t>knowledge, logic, wisdom, what exists and does not exist</w:t>
      </w:r>
    </w:p>
    <w:p w14:paraId="1CAAE75A" w14:textId="65434938" w:rsidR="00626FA9" w:rsidRPr="00F16471" w:rsidRDefault="004019CB" w:rsidP="00F16471">
      <w:pPr>
        <w:pStyle w:val="ListParagraph"/>
        <w:numPr>
          <w:ilvl w:val="0"/>
          <w:numId w:val="1"/>
        </w:numPr>
        <w:rPr>
          <w:rFonts w:ascii="Cambria" w:hAnsi="Cambria"/>
        </w:rPr>
      </w:pPr>
      <w:r>
        <w:rPr>
          <w:rFonts w:ascii="Cambria" w:hAnsi="Cambria"/>
        </w:rPr>
        <w:t>V</w:t>
      </w:r>
      <w:r w:rsidR="00A26F35" w:rsidRPr="0047204D">
        <w:rPr>
          <w:rFonts w:ascii="Cambria" w:hAnsi="Cambria"/>
        </w:rPr>
        <w:t>alues (feeling)</w:t>
      </w:r>
      <w:r w:rsidR="00F16471">
        <w:rPr>
          <w:rFonts w:ascii="Cambria" w:hAnsi="Cambria"/>
        </w:rPr>
        <w:t xml:space="preserve">: </w:t>
      </w:r>
      <w:r w:rsidR="00626FA9" w:rsidRPr="00F16471">
        <w:rPr>
          <w:rFonts w:ascii="Cambria" w:hAnsi="Cambria"/>
        </w:rPr>
        <w:t>aesthetics, what is moral, not moral, etc.</w:t>
      </w:r>
    </w:p>
    <w:p w14:paraId="5E5C5FC8" w14:textId="5401B564" w:rsidR="005C0B25" w:rsidRPr="00F16471" w:rsidRDefault="004019CB" w:rsidP="00F16471">
      <w:pPr>
        <w:pStyle w:val="ListParagraph"/>
        <w:numPr>
          <w:ilvl w:val="0"/>
          <w:numId w:val="1"/>
        </w:numPr>
        <w:rPr>
          <w:rFonts w:ascii="Cambria" w:hAnsi="Cambria"/>
        </w:rPr>
      </w:pPr>
      <w:r>
        <w:rPr>
          <w:rFonts w:ascii="Cambria" w:hAnsi="Cambria"/>
        </w:rPr>
        <w:t>C</w:t>
      </w:r>
      <w:r w:rsidR="005C0B25" w:rsidRPr="0047204D">
        <w:rPr>
          <w:rFonts w:ascii="Cambria" w:hAnsi="Cambria"/>
        </w:rPr>
        <w:t>ustoms (behavior)</w:t>
      </w:r>
      <w:r w:rsidR="00F16471">
        <w:rPr>
          <w:rFonts w:ascii="Cambria" w:hAnsi="Cambria"/>
        </w:rPr>
        <w:t xml:space="preserve">: </w:t>
      </w:r>
      <w:r w:rsidR="005C0B25" w:rsidRPr="00F16471">
        <w:rPr>
          <w:rFonts w:ascii="Cambria" w:hAnsi="Cambria"/>
        </w:rPr>
        <w:t>products and artifacts</w:t>
      </w:r>
    </w:p>
    <w:p w14:paraId="09C94C9A" w14:textId="77777777" w:rsidR="005C0B25" w:rsidRPr="0047204D" w:rsidRDefault="005C0B25" w:rsidP="005C0B25">
      <w:pPr>
        <w:pStyle w:val="ListParagraph"/>
        <w:rPr>
          <w:rFonts w:ascii="Cambria" w:hAnsi="Cambria"/>
        </w:rPr>
      </w:pPr>
    </w:p>
    <w:p w14:paraId="2A4F4010" w14:textId="07588DBD" w:rsidR="00A26F35" w:rsidRDefault="00A26F35" w:rsidP="00B02469">
      <w:pPr>
        <w:pStyle w:val="ListParagraph"/>
        <w:rPr>
          <w:rFonts w:ascii="Cambria" w:hAnsi="Cambria"/>
        </w:rPr>
      </w:pPr>
      <w:r w:rsidRPr="0047204D">
        <w:rPr>
          <w:rFonts w:ascii="Cambria" w:hAnsi="Cambria"/>
        </w:rPr>
        <w:t>Intertwining of the three comprise what is commonly referred to as a people’s “worldv</w:t>
      </w:r>
      <w:r w:rsidR="00D34DA8">
        <w:rPr>
          <w:rFonts w:ascii="Cambria" w:hAnsi="Cambria"/>
        </w:rPr>
        <w:t>iew.” Culture and worldview go hand-in-hand and are inseparable</w:t>
      </w:r>
      <w:r w:rsidR="008967C2">
        <w:rPr>
          <w:rFonts w:ascii="Cambria" w:hAnsi="Cambria"/>
        </w:rPr>
        <w:t>.</w:t>
      </w:r>
    </w:p>
    <w:p w14:paraId="7D4271DE" w14:textId="77777777" w:rsidR="00A26F35" w:rsidRDefault="00A26F35" w:rsidP="00A26F35">
      <w:pPr>
        <w:rPr>
          <w:rFonts w:ascii="Cambria" w:hAnsi="Cambria"/>
        </w:rPr>
      </w:pPr>
    </w:p>
    <w:p w14:paraId="2F72A4A2" w14:textId="24DFE46E" w:rsidR="00B02469" w:rsidRPr="00B02469" w:rsidRDefault="00B02469" w:rsidP="00A26F35">
      <w:pPr>
        <w:rPr>
          <w:rFonts w:ascii="Cambria" w:hAnsi="Cambria"/>
          <w:b/>
        </w:rPr>
      </w:pPr>
      <w:r>
        <w:rPr>
          <w:rFonts w:ascii="Cambria" w:hAnsi="Cambria"/>
          <w:b/>
        </w:rPr>
        <w:t>Culture’s</w:t>
      </w:r>
      <w:r w:rsidR="00A26F35" w:rsidRPr="002E6F73">
        <w:rPr>
          <w:rFonts w:ascii="Cambria" w:hAnsi="Cambria"/>
          <w:b/>
        </w:rPr>
        <w:t xml:space="preserve"> function</w:t>
      </w:r>
    </w:p>
    <w:p w14:paraId="48EDAC4C" w14:textId="39C18382" w:rsidR="00A26F35" w:rsidRPr="00A4294A" w:rsidRDefault="00A26F35" w:rsidP="00A4294A">
      <w:pPr>
        <w:pStyle w:val="ListParagraph"/>
        <w:numPr>
          <w:ilvl w:val="0"/>
          <w:numId w:val="15"/>
        </w:numPr>
        <w:rPr>
          <w:rFonts w:ascii="Cambria" w:hAnsi="Cambria"/>
        </w:rPr>
      </w:pPr>
      <w:r w:rsidRPr="00A4294A">
        <w:rPr>
          <w:rFonts w:ascii="Cambria" w:hAnsi="Cambria"/>
        </w:rPr>
        <w:t xml:space="preserve">It acts as a road map to life. It guides members of a society as they travel through life to analyze and describe the world around them (how to think). </w:t>
      </w:r>
    </w:p>
    <w:p w14:paraId="6729E2A0" w14:textId="77777777" w:rsidR="00E073D3" w:rsidRPr="00E073D3" w:rsidRDefault="00E073D3" w:rsidP="00E073D3">
      <w:pPr>
        <w:pStyle w:val="ListParagraph"/>
        <w:ind w:left="1080"/>
        <w:rPr>
          <w:rFonts w:ascii="Cambria" w:hAnsi="Cambria"/>
        </w:rPr>
      </w:pPr>
    </w:p>
    <w:p w14:paraId="60F7AC2F" w14:textId="697D2B58" w:rsidR="00A26F35" w:rsidRPr="00EC52DB" w:rsidRDefault="0047204D" w:rsidP="00C87729">
      <w:pPr>
        <w:ind w:left="720"/>
        <w:rPr>
          <w:rFonts w:ascii="Cambria" w:hAnsi="Cambria"/>
        </w:rPr>
      </w:pPr>
      <w:r>
        <w:rPr>
          <w:rFonts w:ascii="Cambria" w:hAnsi="Cambria"/>
        </w:rPr>
        <w:t>2. It acts a</w:t>
      </w:r>
      <w:r w:rsidRPr="0047204D">
        <w:rPr>
          <w:rFonts w:ascii="Cambria" w:hAnsi="Cambria"/>
        </w:rPr>
        <w:t>s</w:t>
      </w:r>
      <w:r w:rsidR="00A26F35" w:rsidRPr="0047204D">
        <w:rPr>
          <w:rFonts w:ascii="Cambria" w:hAnsi="Cambria"/>
        </w:rPr>
        <w:t xml:space="preserve"> the road signs to be obeyed along the way. These signposts dictate what is considered excessive, what is taboo, and what is acceptable/commendable.</w:t>
      </w:r>
      <w:r w:rsidR="00A26F35" w:rsidRPr="00EC52DB">
        <w:rPr>
          <w:rFonts w:ascii="Cambria" w:hAnsi="Cambria"/>
        </w:rPr>
        <w:t xml:space="preserve"> </w:t>
      </w:r>
    </w:p>
    <w:p w14:paraId="10DB1247" w14:textId="77777777" w:rsidR="00A26F35" w:rsidRDefault="00A26F35" w:rsidP="00A26F35">
      <w:pPr>
        <w:rPr>
          <w:rFonts w:ascii="Cambria" w:hAnsi="Cambria"/>
        </w:rPr>
      </w:pPr>
    </w:p>
    <w:p w14:paraId="55C9348B" w14:textId="3C4B1951" w:rsidR="00A26F35" w:rsidRPr="00E65193" w:rsidRDefault="00A26F35" w:rsidP="00A26F35">
      <w:pPr>
        <w:rPr>
          <w:rFonts w:ascii="Cambria" w:hAnsi="Cambria"/>
          <w:b/>
        </w:rPr>
      </w:pPr>
      <w:r w:rsidRPr="00E65193">
        <w:rPr>
          <w:rFonts w:ascii="Cambria" w:hAnsi="Cambria"/>
          <w:b/>
        </w:rPr>
        <w:t>Crossing Culture</w:t>
      </w:r>
      <w:r w:rsidR="00B02469">
        <w:rPr>
          <w:rFonts w:ascii="Cambria" w:hAnsi="Cambria"/>
          <w:b/>
        </w:rPr>
        <w:t>s</w:t>
      </w:r>
      <w:r w:rsidRPr="00E65193">
        <w:rPr>
          <w:rFonts w:ascii="Cambria" w:hAnsi="Cambria"/>
          <w:b/>
        </w:rPr>
        <w:t xml:space="preserve"> in Scripture</w:t>
      </w:r>
    </w:p>
    <w:p w14:paraId="22F18AD8" w14:textId="288D51F7" w:rsidR="00A26F35" w:rsidRDefault="00F36B0E" w:rsidP="00C87729">
      <w:pPr>
        <w:ind w:left="720"/>
        <w:rPr>
          <w:rFonts w:ascii="Cambria" w:hAnsi="Cambria"/>
        </w:rPr>
      </w:pPr>
      <w:r>
        <w:rPr>
          <w:rFonts w:ascii="Cambria" w:hAnsi="Cambria"/>
        </w:rPr>
        <w:t xml:space="preserve">1. Cultures </w:t>
      </w:r>
      <w:r w:rsidR="00585950">
        <w:rPr>
          <w:rFonts w:ascii="Cambria" w:hAnsi="Cambria"/>
        </w:rPr>
        <w:t xml:space="preserve">in the Bible: </w:t>
      </w:r>
      <w:r w:rsidR="00A26F35" w:rsidRPr="00585950">
        <w:rPr>
          <w:rFonts w:ascii="Cambria" w:hAnsi="Cambria"/>
        </w:rPr>
        <w:t>Hebrew, Chaldean, Egyptian, Ethiopian, Hittite, Mesopotamian, Syrian, Assyrian, Philistine, Canaanite, Moabite, Babylonian, Per</w:t>
      </w:r>
      <w:r w:rsidR="00AE6F64">
        <w:rPr>
          <w:rFonts w:ascii="Cambria" w:hAnsi="Cambria"/>
        </w:rPr>
        <w:t>sian, Greek, and Roman cultures</w:t>
      </w:r>
    </w:p>
    <w:p w14:paraId="27684BD9" w14:textId="77777777" w:rsidR="00A26F35" w:rsidRDefault="00A26F35" w:rsidP="00A26F35">
      <w:pPr>
        <w:rPr>
          <w:rFonts w:ascii="Cambria" w:hAnsi="Cambria"/>
        </w:rPr>
      </w:pPr>
    </w:p>
    <w:p w14:paraId="67329354" w14:textId="2B7B7505" w:rsidR="00A26F35" w:rsidRPr="00786415" w:rsidRDefault="00F36B0E" w:rsidP="00C87729">
      <w:pPr>
        <w:ind w:left="720"/>
        <w:rPr>
          <w:rFonts w:ascii="Cambria" w:hAnsi="Cambria"/>
        </w:rPr>
      </w:pPr>
      <w:r>
        <w:rPr>
          <w:rFonts w:ascii="Cambria" w:hAnsi="Cambria"/>
        </w:rPr>
        <w:lastRenderedPageBreak/>
        <w:t xml:space="preserve">2. </w:t>
      </w:r>
      <w:r w:rsidR="002D6D7C">
        <w:rPr>
          <w:rFonts w:ascii="Cambria" w:hAnsi="Cambria"/>
        </w:rPr>
        <w:t>Some of t</w:t>
      </w:r>
      <w:r>
        <w:rPr>
          <w:rFonts w:ascii="Cambria" w:hAnsi="Cambria"/>
        </w:rPr>
        <w:t>hose that had</w:t>
      </w:r>
      <w:r w:rsidR="00A26F35">
        <w:rPr>
          <w:rFonts w:ascii="Cambria" w:hAnsi="Cambria"/>
        </w:rPr>
        <w:t xml:space="preserve"> cross-cultural encounters </w:t>
      </w:r>
      <w:r w:rsidR="00A26F35" w:rsidRPr="00F36B0E">
        <w:rPr>
          <w:rFonts w:ascii="Cambria" w:eastAsia="Times New Roman" w:hAnsi="Cambria" w:cs="Times New Roman"/>
        </w:rPr>
        <w:t xml:space="preserve">Abraham, </w:t>
      </w:r>
      <w:r>
        <w:rPr>
          <w:rFonts w:ascii="Cambria" w:eastAsia="Times New Roman" w:hAnsi="Cambria" w:cs="Times New Roman"/>
        </w:rPr>
        <w:t xml:space="preserve">Sarah, </w:t>
      </w:r>
      <w:r w:rsidR="00A26F35" w:rsidRPr="00F36B0E">
        <w:rPr>
          <w:rFonts w:ascii="Cambria" w:eastAsia="Times New Roman" w:hAnsi="Cambria" w:cs="Times New Roman"/>
        </w:rPr>
        <w:t>Jacob, Joseph, Moses, Rahab, David, Jeremiah, Jonah</w:t>
      </w:r>
      <w:r>
        <w:rPr>
          <w:rFonts w:ascii="Cambria" w:eastAsia="Times New Roman" w:hAnsi="Cambria" w:cs="Times New Roman"/>
        </w:rPr>
        <w:t>, Jesus</w:t>
      </w:r>
      <w:r w:rsidR="00A26F35" w:rsidRPr="00F36B0E">
        <w:rPr>
          <w:rFonts w:ascii="Cambria" w:eastAsia="Times New Roman" w:hAnsi="Cambria" w:cs="Times New Roman"/>
        </w:rPr>
        <w:t xml:space="preserve">, </w:t>
      </w:r>
      <w:r>
        <w:rPr>
          <w:rFonts w:ascii="Cambria" w:eastAsia="Times New Roman" w:hAnsi="Cambria" w:cs="Times New Roman"/>
        </w:rPr>
        <w:t xml:space="preserve">Luke, </w:t>
      </w:r>
      <w:r w:rsidR="00A26F35" w:rsidRPr="00F36B0E">
        <w:rPr>
          <w:rFonts w:ascii="Cambria" w:eastAsia="Times New Roman" w:hAnsi="Cambria" w:cs="Times New Roman"/>
        </w:rPr>
        <w:t xml:space="preserve">Paul, </w:t>
      </w:r>
      <w:r>
        <w:rPr>
          <w:rFonts w:ascii="Cambria" w:eastAsia="Times New Roman" w:hAnsi="Cambria" w:cs="Times New Roman"/>
        </w:rPr>
        <w:t>Philip</w:t>
      </w:r>
      <w:r w:rsidR="00A26F35" w:rsidRPr="00F36B0E">
        <w:rPr>
          <w:rFonts w:ascii="Cambria" w:eastAsia="Times New Roman" w:hAnsi="Cambria" w:cs="Times New Roman"/>
        </w:rPr>
        <w:t>,</w:t>
      </w:r>
      <w:r>
        <w:rPr>
          <w:rFonts w:ascii="Cambria" w:eastAsia="Times New Roman" w:hAnsi="Cambria" w:cs="Times New Roman"/>
        </w:rPr>
        <w:t xml:space="preserve"> </w:t>
      </w:r>
      <w:r w:rsidR="00A26F35" w:rsidRPr="00F36B0E">
        <w:rPr>
          <w:rFonts w:ascii="Cambria" w:eastAsia="Times New Roman" w:hAnsi="Cambria" w:cs="Times New Roman"/>
        </w:rPr>
        <w:t>Peter</w:t>
      </w:r>
      <w:r>
        <w:rPr>
          <w:rFonts w:ascii="Cambria" w:eastAsia="Times New Roman" w:hAnsi="Cambria" w:cs="Times New Roman"/>
        </w:rPr>
        <w:t>, Silas, Timothy, John Mark</w:t>
      </w:r>
      <w:r w:rsidR="00A26F35" w:rsidRPr="00EC52DB">
        <w:rPr>
          <w:rFonts w:ascii="Cambria" w:eastAsia="Times New Roman" w:hAnsi="Cambria" w:cs="Times New Roman"/>
        </w:rPr>
        <w:t xml:space="preserve"> </w:t>
      </w:r>
    </w:p>
    <w:p w14:paraId="1A4AF301" w14:textId="77777777" w:rsidR="00A26F35" w:rsidRPr="00A14FBA" w:rsidRDefault="00A26F35" w:rsidP="00A26F35">
      <w:pPr>
        <w:rPr>
          <w:rFonts w:ascii="Cambria" w:eastAsia="Times New Roman" w:hAnsi="Cambria" w:cs="Times New Roman"/>
        </w:rPr>
      </w:pPr>
    </w:p>
    <w:p w14:paraId="56E32332" w14:textId="77777777" w:rsidR="00A26F35" w:rsidRDefault="00A26F35" w:rsidP="00A26F35"/>
    <w:p w14:paraId="412A98CC" w14:textId="2DA54A1A" w:rsidR="007E2B52" w:rsidRPr="007E380E" w:rsidRDefault="00C50512" w:rsidP="00A26F35">
      <w:pPr>
        <w:rPr>
          <w:sz w:val="28"/>
          <w:szCs w:val="28"/>
        </w:rPr>
      </w:pPr>
      <w:r>
        <w:rPr>
          <w:sz w:val="28"/>
          <w:szCs w:val="28"/>
        </w:rPr>
        <w:t xml:space="preserve">The Beginning of Human Culture - </w:t>
      </w:r>
      <w:r w:rsidR="007E2B52" w:rsidRPr="007E380E">
        <w:rPr>
          <w:sz w:val="28"/>
          <w:szCs w:val="28"/>
        </w:rPr>
        <w:t>Genesis 1: 26-27</w:t>
      </w:r>
    </w:p>
    <w:p w14:paraId="6D6A954D" w14:textId="77777777" w:rsidR="007E2B52" w:rsidRPr="00D14C00" w:rsidRDefault="007E2B52" w:rsidP="007E2B52"/>
    <w:p w14:paraId="54D3172C" w14:textId="1CDA55CC" w:rsidR="005C7BBC" w:rsidRDefault="00894882" w:rsidP="00387936">
      <w:pPr>
        <w:pStyle w:val="ListParagraph"/>
        <w:numPr>
          <w:ilvl w:val="0"/>
          <w:numId w:val="9"/>
        </w:numPr>
      </w:pPr>
      <w:r>
        <w:t>“</w:t>
      </w:r>
      <w:r w:rsidR="005C7BBC">
        <w:t>Darwinian Delusion</w:t>
      </w:r>
      <w:r>
        <w:t>”</w:t>
      </w:r>
      <w:r w:rsidR="0072237C">
        <w:t xml:space="preserve"> – culture is in ascent, progressively getting better</w:t>
      </w:r>
    </w:p>
    <w:p w14:paraId="5A04DCAA" w14:textId="2018B473" w:rsidR="008A15D9" w:rsidRDefault="00542EFC" w:rsidP="00C36EC5">
      <w:pPr>
        <w:pStyle w:val="ListParagraph"/>
        <w:numPr>
          <w:ilvl w:val="0"/>
          <w:numId w:val="9"/>
        </w:numPr>
      </w:pPr>
      <w:r>
        <w:t>Christian anthropologist</w:t>
      </w:r>
      <w:r w:rsidR="00AE3D69">
        <w:t>s</w:t>
      </w:r>
      <w:r>
        <w:t xml:space="preserve"> have been ambivalent:</w:t>
      </w:r>
      <w:r w:rsidR="00C36EC5">
        <w:t xml:space="preserve"> William Smalley, </w:t>
      </w:r>
      <w:r w:rsidR="00425603">
        <w:t>Paul Hiebert</w:t>
      </w:r>
      <w:r w:rsidR="00C03236">
        <w:t>.</w:t>
      </w:r>
      <w:r w:rsidR="00C36EC5">
        <w:t xml:space="preserve"> </w:t>
      </w:r>
      <w:r w:rsidR="00C03236">
        <w:t>Charles Kraft, “</w:t>
      </w:r>
      <w:r w:rsidR="008A15D9">
        <w:t xml:space="preserve">Neither anthropology nor theology can speak conclusively about when culture began.” </w:t>
      </w:r>
      <w:r w:rsidR="008A15D9" w:rsidRPr="00C36EC5">
        <w:rPr>
          <w:i/>
        </w:rPr>
        <w:t>Christianity in Culture</w:t>
      </w:r>
      <w:r w:rsidR="00C03236">
        <w:t>, page 103</w:t>
      </w:r>
    </w:p>
    <w:p w14:paraId="45BD5880" w14:textId="77777777" w:rsidR="008A15D9" w:rsidRPr="00D14C00" w:rsidRDefault="008A15D9" w:rsidP="00425603">
      <w:pPr>
        <w:ind w:left="720"/>
      </w:pPr>
    </w:p>
    <w:p w14:paraId="29E8E616" w14:textId="77777777" w:rsidR="007E2B52" w:rsidRDefault="007E2B52" w:rsidP="00210E8E">
      <w:pPr>
        <w:ind w:firstLine="360"/>
        <w:rPr>
          <w:b/>
        </w:rPr>
      </w:pPr>
      <w:r w:rsidRPr="00D14C00">
        <w:rPr>
          <w:b/>
        </w:rPr>
        <w:t>The Plurality of God</w:t>
      </w:r>
    </w:p>
    <w:p w14:paraId="631D98AF" w14:textId="1E54028F" w:rsidR="0045350D" w:rsidRDefault="0045350D" w:rsidP="0045350D">
      <w:pPr>
        <w:pStyle w:val="ListParagraph"/>
        <w:numPr>
          <w:ilvl w:val="0"/>
          <w:numId w:val="4"/>
        </w:numPr>
      </w:pPr>
      <w:r w:rsidRPr="0045350D">
        <w:rPr>
          <w:i/>
        </w:rPr>
        <w:t xml:space="preserve">Elohim </w:t>
      </w:r>
      <w:r>
        <w:t>as the plural form of the word for “God”</w:t>
      </w:r>
    </w:p>
    <w:p w14:paraId="7BB43A26" w14:textId="32D955A7" w:rsidR="007E2B52" w:rsidRDefault="00C12792" w:rsidP="007E2B52">
      <w:pPr>
        <w:pStyle w:val="ListParagraph"/>
        <w:numPr>
          <w:ilvl w:val="0"/>
          <w:numId w:val="4"/>
        </w:numPr>
      </w:pPr>
      <w:r>
        <w:t>P</w:t>
      </w:r>
      <w:r w:rsidR="007E2B52" w:rsidRPr="0045350D">
        <w:t xml:space="preserve">ersonal plural pronouns </w:t>
      </w:r>
      <w:r w:rsidR="007E2B52" w:rsidRPr="0045350D">
        <w:rPr>
          <w:i/>
        </w:rPr>
        <w:t>us</w:t>
      </w:r>
      <w:r w:rsidR="007E2B52" w:rsidRPr="0045350D">
        <w:t xml:space="preserve"> and </w:t>
      </w:r>
      <w:r w:rsidR="007E2B52" w:rsidRPr="0045350D">
        <w:rPr>
          <w:i/>
        </w:rPr>
        <w:t>our</w:t>
      </w:r>
    </w:p>
    <w:p w14:paraId="255C84DA" w14:textId="63F8423B" w:rsidR="0045350D" w:rsidRDefault="00C12792" w:rsidP="00C12792">
      <w:pPr>
        <w:pStyle w:val="ListParagraph"/>
        <w:numPr>
          <w:ilvl w:val="0"/>
          <w:numId w:val="4"/>
        </w:numPr>
      </w:pPr>
      <w:r>
        <w:t>T</w:t>
      </w:r>
      <w:r w:rsidR="007E2B52" w:rsidRPr="0045350D">
        <w:t xml:space="preserve">he origin of human culture is embedded in the reality of God’s plurality by strong inference. </w:t>
      </w:r>
    </w:p>
    <w:p w14:paraId="70F3BA75" w14:textId="77777777" w:rsidR="007E2B52" w:rsidRPr="00D14C00" w:rsidRDefault="007E2B52" w:rsidP="007E2B52"/>
    <w:p w14:paraId="514501C1" w14:textId="77777777" w:rsidR="007E2B52" w:rsidRPr="00D14C00" w:rsidRDefault="007E2B52" w:rsidP="00210E8E">
      <w:pPr>
        <w:ind w:firstLine="360"/>
        <w:rPr>
          <w:b/>
        </w:rPr>
      </w:pPr>
      <w:r w:rsidRPr="00D14C00">
        <w:rPr>
          <w:b/>
        </w:rPr>
        <w:t>From Capacity to Actuality</w:t>
      </w:r>
    </w:p>
    <w:p w14:paraId="5F612EA4" w14:textId="72D87C3E" w:rsidR="007E2B52" w:rsidRDefault="008E59D3" w:rsidP="008E59D3">
      <w:pPr>
        <w:pStyle w:val="ListParagraph"/>
        <w:numPr>
          <w:ilvl w:val="0"/>
          <w:numId w:val="5"/>
        </w:numPr>
      </w:pPr>
      <w:r>
        <w:t xml:space="preserve">The </w:t>
      </w:r>
      <w:r w:rsidR="007E2B52" w:rsidRPr="00D14C00">
        <w:t xml:space="preserve">word </w:t>
      </w:r>
      <w:r w:rsidR="007E2B52" w:rsidRPr="008E59D3">
        <w:rPr>
          <w:i/>
        </w:rPr>
        <w:t>image,</w:t>
      </w:r>
      <w:r w:rsidR="007E2B52" w:rsidRPr="00D14C00">
        <w:t xml:space="preserve"> has the root meaning, “to carve,” or “cut from.” The second word, </w:t>
      </w:r>
      <w:r w:rsidR="007E2B52" w:rsidRPr="008E59D3">
        <w:rPr>
          <w:i/>
        </w:rPr>
        <w:t>likeness,</w:t>
      </w:r>
      <w:r w:rsidR="007E2B52" w:rsidRPr="00D14C00">
        <w:t xml:space="preserve"> refers to “similarity.” These two conjoining phrases are used, among other things, to show that a God who himself possessed culture, created mankind with it as well.</w:t>
      </w:r>
    </w:p>
    <w:p w14:paraId="57FE69FF" w14:textId="68B782A2" w:rsidR="007E2B52" w:rsidRDefault="007E2B52" w:rsidP="007E2B52">
      <w:pPr>
        <w:pStyle w:val="ListParagraph"/>
        <w:numPr>
          <w:ilvl w:val="0"/>
          <w:numId w:val="5"/>
        </w:numPr>
      </w:pPr>
      <w:r w:rsidRPr="00D14C00">
        <w:t xml:space="preserve">Man was endowed with a free self-conscious personality, a creaturely copy of the divine life. This included a cultural component. </w:t>
      </w:r>
    </w:p>
    <w:p w14:paraId="74551417" w14:textId="77777777" w:rsidR="00971F61" w:rsidRPr="00D14C00" w:rsidRDefault="00971F61" w:rsidP="00971F61">
      <w:pPr>
        <w:pStyle w:val="ListParagraph"/>
      </w:pPr>
    </w:p>
    <w:p w14:paraId="56354177" w14:textId="7EF0A10D" w:rsidR="007E2B52" w:rsidRPr="00D14C00" w:rsidRDefault="007E2B52" w:rsidP="00971F61">
      <w:pPr>
        <w:ind w:firstLine="360"/>
        <w:rPr>
          <w:b/>
        </w:rPr>
      </w:pPr>
      <w:r w:rsidRPr="00D14C00">
        <w:rPr>
          <w:b/>
        </w:rPr>
        <w:t>Culture at its Best</w:t>
      </w:r>
    </w:p>
    <w:p w14:paraId="541D464D" w14:textId="165BBF9C" w:rsidR="007E2B52" w:rsidRPr="00D14C00" w:rsidRDefault="008E59D3" w:rsidP="008E59D3">
      <w:pPr>
        <w:ind w:left="720"/>
      </w:pPr>
      <w:r>
        <w:t>I</w:t>
      </w:r>
      <w:r w:rsidR="007E2B52" w:rsidRPr="008E59D3">
        <w:t>n their perfect, pre-fallen state, Adam and Eve lived their lives in a harmonious, unadulterated culture (its highest form). Since their minds w</w:t>
      </w:r>
      <w:r w:rsidR="00971F61">
        <w:t>ere permeated with truth, they h</w:t>
      </w:r>
      <w:r w:rsidR="007E2B52" w:rsidRPr="008E59D3">
        <w:t xml:space="preserve">ad </w:t>
      </w:r>
      <w:r w:rsidR="007E2B52" w:rsidRPr="004672A3">
        <w:rPr>
          <w:b/>
        </w:rPr>
        <w:t>perfect beliefs.</w:t>
      </w:r>
      <w:r w:rsidR="007E2B52" w:rsidRPr="008E59D3">
        <w:t xml:space="preserve"> Since their pattern for living was modeled after God’s, they practiced </w:t>
      </w:r>
      <w:r w:rsidR="007E2B52" w:rsidRPr="004672A3">
        <w:rPr>
          <w:b/>
        </w:rPr>
        <w:t>perfect values</w:t>
      </w:r>
      <w:r w:rsidR="007E2B52" w:rsidRPr="008E59D3">
        <w:t xml:space="preserve">. And since they knew no evil, they exhibited </w:t>
      </w:r>
      <w:r w:rsidR="007E2B52" w:rsidRPr="004672A3">
        <w:rPr>
          <w:b/>
        </w:rPr>
        <w:t>perfect customs.</w:t>
      </w:r>
      <w:r w:rsidR="007E2B52" w:rsidRPr="00D14C00">
        <w:t xml:space="preserve"> </w:t>
      </w:r>
    </w:p>
    <w:p w14:paraId="021ECA2C" w14:textId="77777777" w:rsidR="007E2B52" w:rsidRPr="00D14C00" w:rsidRDefault="007E2B52" w:rsidP="007E2B52"/>
    <w:p w14:paraId="723EB76C" w14:textId="73D1D403" w:rsidR="007E2B52" w:rsidRPr="00D14C00" w:rsidRDefault="00816E45" w:rsidP="00816E45">
      <w:pPr>
        <w:rPr>
          <w:b/>
        </w:rPr>
      </w:pPr>
      <w:r>
        <w:rPr>
          <w:b/>
        </w:rPr>
        <w:t xml:space="preserve">      </w:t>
      </w:r>
      <w:r w:rsidR="007E2B52" w:rsidRPr="00D14C00">
        <w:rPr>
          <w:b/>
        </w:rPr>
        <w:t>The Deterioration of Culture</w:t>
      </w:r>
    </w:p>
    <w:p w14:paraId="0A03BC82" w14:textId="0628AA51" w:rsidR="007E2B52" w:rsidRPr="00D14C00" w:rsidRDefault="007E2B52" w:rsidP="000803FB">
      <w:pPr>
        <w:ind w:left="720"/>
      </w:pPr>
      <w:r w:rsidRPr="00D14C00">
        <w:t xml:space="preserve">Adam and </w:t>
      </w:r>
      <w:r w:rsidRPr="000803FB">
        <w:t>Eve</w:t>
      </w:r>
      <w:r w:rsidR="000803FB" w:rsidRPr="000803FB">
        <w:t xml:space="preserve">’s </w:t>
      </w:r>
      <w:r w:rsidRPr="000803FB">
        <w:t>sin had universal consequences. By their act of disobedience, all of human culture has become corrupt and has been in universal decline ever since</w:t>
      </w:r>
      <w:r w:rsidRPr="00D14C00">
        <w:t xml:space="preserve">. Man’s cultural degradation is universal and comprehensive. </w:t>
      </w:r>
    </w:p>
    <w:p w14:paraId="6F33F0E8" w14:textId="77777777" w:rsidR="007E2B52" w:rsidRPr="00D14C00" w:rsidRDefault="007E2B52" w:rsidP="007E2B52"/>
    <w:p w14:paraId="36ADE25A" w14:textId="4F4AA867" w:rsidR="007E2B52" w:rsidRPr="00D14C00" w:rsidRDefault="00C43DB6" w:rsidP="00C43DB6">
      <w:pPr>
        <w:rPr>
          <w:b/>
        </w:rPr>
      </w:pPr>
      <w:r>
        <w:rPr>
          <w:b/>
        </w:rPr>
        <w:t xml:space="preserve">       </w:t>
      </w:r>
      <w:r w:rsidR="007E2B52" w:rsidRPr="00D14C00">
        <w:rPr>
          <w:b/>
        </w:rPr>
        <w:t>Redeeming Culture</w:t>
      </w:r>
    </w:p>
    <w:p w14:paraId="47D16A17" w14:textId="55F9FB1A" w:rsidR="007E2B52" w:rsidRPr="00D14C00" w:rsidRDefault="007E2B52" w:rsidP="00956498">
      <w:pPr>
        <w:ind w:left="720"/>
      </w:pPr>
      <w:r w:rsidRPr="00956498">
        <w:t xml:space="preserve">It is only through Christ, the representation of the glory of God and the expression of his holy essence (Heb. 1:3), that an individual’s nature and his godly influence in his community, that culture can be transformed for the better (Col. 3:10, Eph. 4:24). Wrong </w:t>
      </w:r>
      <w:r w:rsidRPr="00956498">
        <w:rPr>
          <w:b/>
        </w:rPr>
        <w:t>beliefs</w:t>
      </w:r>
      <w:r w:rsidRPr="00956498">
        <w:t xml:space="preserve"> can be corrected. Misdirected</w:t>
      </w:r>
      <w:r w:rsidRPr="00956498">
        <w:rPr>
          <w:b/>
        </w:rPr>
        <w:t xml:space="preserve"> values</w:t>
      </w:r>
      <w:r w:rsidRPr="00956498">
        <w:t xml:space="preserve"> can be altered. Abhorrent </w:t>
      </w:r>
      <w:r w:rsidRPr="00956498">
        <w:rPr>
          <w:b/>
        </w:rPr>
        <w:t>customs</w:t>
      </w:r>
      <w:r w:rsidRPr="00956498">
        <w:t xml:space="preserve"> can be changed</w:t>
      </w:r>
      <w:r w:rsidR="00306F5C">
        <w:t>.</w:t>
      </w:r>
      <w:r w:rsidRPr="00D14C00">
        <w:t xml:space="preserve"> </w:t>
      </w:r>
    </w:p>
    <w:p w14:paraId="47DFD490" w14:textId="77777777" w:rsidR="007E2B52" w:rsidRPr="00D14C00" w:rsidRDefault="007E2B52" w:rsidP="007E2B52"/>
    <w:p w14:paraId="4C4D028A" w14:textId="3B903427" w:rsidR="00660B68" w:rsidRPr="007E380E" w:rsidRDefault="00660B68" w:rsidP="007E380E">
      <w:pPr>
        <w:spacing w:before="100" w:beforeAutospacing="1" w:after="100" w:afterAutospacing="1"/>
        <w:rPr>
          <w:sz w:val="28"/>
          <w:szCs w:val="28"/>
        </w:rPr>
      </w:pPr>
      <w:r w:rsidRPr="007E380E">
        <w:rPr>
          <w:sz w:val="28"/>
          <w:szCs w:val="28"/>
        </w:rPr>
        <w:t>Tower of Babel:</w:t>
      </w:r>
      <w:r w:rsidR="003A6F24">
        <w:rPr>
          <w:sz w:val="28"/>
          <w:szCs w:val="28"/>
        </w:rPr>
        <w:t xml:space="preserve"> Beginning of Cultural Diversity - G</w:t>
      </w:r>
      <w:r w:rsidRPr="007E380E">
        <w:rPr>
          <w:sz w:val="28"/>
          <w:szCs w:val="28"/>
        </w:rPr>
        <w:t>enesis 11</w:t>
      </w:r>
    </w:p>
    <w:p w14:paraId="13A0DA65" w14:textId="10076FFF" w:rsidR="00660B68" w:rsidRPr="00EC4CA1" w:rsidRDefault="00057C31" w:rsidP="005F312D">
      <w:pPr>
        <w:ind w:firstLine="720"/>
        <w:rPr>
          <w:b/>
        </w:rPr>
      </w:pPr>
      <w:r>
        <w:rPr>
          <w:b/>
        </w:rPr>
        <w:t xml:space="preserve">Oneness and </w:t>
      </w:r>
      <w:r w:rsidR="007260C8">
        <w:rPr>
          <w:b/>
        </w:rPr>
        <w:t>Unity</w:t>
      </w:r>
    </w:p>
    <w:p w14:paraId="7C951B6A" w14:textId="3793E7DD" w:rsidR="00660B68" w:rsidRDefault="00660B68" w:rsidP="008779FB">
      <w:pPr>
        <w:ind w:left="720"/>
      </w:pPr>
      <w:r w:rsidRPr="00EC4CA1">
        <w:t xml:space="preserve">Man was united in: 1) one language (v. 1, 6), 2) one location (v. 2), 3) one city (v. 4), 4) one central reference point  (the tower)(v. 4), 5) one name for themselves (v. 4), and 6) one people (v.6). </w:t>
      </w:r>
    </w:p>
    <w:p w14:paraId="4032D87C" w14:textId="77777777" w:rsidR="008779FB" w:rsidRPr="00EC4CA1" w:rsidRDefault="008779FB" w:rsidP="008779FB">
      <w:pPr>
        <w:ind w:left="720"/>
      </w:pPr>
    </w:p>
    <w:p w14:paraId="7F49A69E" w14:textId="77777777" w:rsidR="00660B68" w:rsidRPr="00EC4CA1" w:rsidRDefault="00660B68" w:rsidP="008779FB">
      <w:pPr>
        <w:ind w:firstLine="720"/>
        <w:rPr>
          <w:b/>
        </w:rPr>
      </w:pPr>
      <w:r w:rsidRPr="00EC4CA1">
        <w:rPr>
          <w:b/>
        </w:rPr>
        <w:t xml:space="preserve">Abuse of Unity </w:t>
      </w:r>
    </w:p>
    <w:p w14:paraId="4789F801" w14:textId="501F1412" w:rsidR="00660B68" w:rsidRPr="00EC4CA1" w:rsidRDefault="00A74A0C" w:rsidP="00A74A0C">
      <w:pPr>
        <w:ind w:left="720"/>
      </w:pPr>
      <w:r>
        <w:t>H</w:t>
      </w:r>
      <w:r w:rsidR="00660B68" w:rsidRPr="00A74A0C">
        <w:t>umankind’s self-centeredness and selfish intent. Their self-centeredness is evidenced by the phrase “let us make a name for ourselves” (v.4). Their selfish intent is found in the phrase, “And nothing that they purpose to do will now be impossible for them” (v.6).</w:t>
      </w:r>
      <w:r w:rsidR="00660B68" w:rsidRPr="00EC4CA1">
        <w:t xml:space="preserve"> </w:t>
      </w:r>
    </w:p>
    <w:p w14:paraId="12FC1AE7" w14:textId="77777777" w:rsidR="00660B68" w:rsidRPr="00EC4CA1" w:rsidRDefault="00660B68" w:rsidP="00660B68"/>
    <w:p w14:paraId="46AE2103" w14:textId="77777777" w:rsidR="00A74A0C" w:rsidRDefault="00660B68" w:rsidP="00A74A0C">
      <w:pPr>
        <w:ind w:firstLine="720"/>
        <w:rPr>
          <w:b/>
        </w:rPr>
      </w:pPr>
      <w:r w:rsidRPr="00EC4CA1">
        <w:rPr>
          <w:b/>
        </w:rPr>
        <w:t>Gracious Judgment</w:t>
      </w:r>
    </w:p>
    <w:p w14:paraId="01999BFF" w14:textId="63C71D63" w:rsidR="00660B68" w:rsidRPr="00A74A0C" w:rsidRDefault="00660B68" w:rsidP="00A74A0C">
      <w:pPr>
        <w:ind w:left="720"/>
        <w:rPr>
          <w:b/>
        </w:rPr>
      </w:pPr>
      <w:r w:rsidRPr="00A74A0C">
        <w:t>The result of this judgment was that, for the first time in human history, mankind spoke in many languages and dialects. This resulted in people clustering together in linguistic affinities, “so the Lord dispersed them from there over the face of the earth” (v.8</w:t>
      </w:r>
      <w:r w:rsidR="004E125E">
        <w:t xml:space="preserve">) (c.f. </w:t>
      </w:r>
      <w:r w:rsidRPr="00EC4CA1">
        <w:t xml:space="preserve">Acts 17:26). </w:t>
      </w:r>
    </w:p>
    <w:p w14:paraId="06404BF1" w14:textId="77777777" w:rsidR="00944F6B" w:rsidRDefault="00944F6B" w:rsidP="00D54799">
      <w:pPr>
        <w:rPr>
          <w:b/>
        </w:rPr>
      </w:pPr>
    </w:p>
    <w:p w14:paraId="56873F8A" w14:textId="77777777" w:rsidR="00660B68" w:rsidRPr="00EC4CA1" w:rsidRDefault="00660B68" w:rsidP="00A74A0C">
      <w:pPr>
        <w:ind w:firstLine="720"/>
        <w:rPr>
          <w:b/>
        </w:rPr>
      </w:pPr>
      <w:r w:rsidRPr="00EC4CA1">
        <w:rPr>
          <w:b/>
        </w:rPr>
        <w:t>Culture Follows Language</w:t>
      </w:r>
    </w:p>
    <w:p w14:paraId="4201144A" w14:textId="795C30FA" w:rsidR="00660B68" w:rsidRDefault="00660B68" w:rsidP="00D54799">
      <w:pPr>
        <w:ind w:left="720"/>
      </w:pPr>
      <w:r w:rsidRPr="00A74A0C">
        <w:t>It would naturally follow that once humans separated themselves from one another into distinct groups occupying distinct regions, that over time they would develop distinct cultures.</w:t>
      </w:r>
      <w:r w:rsidRPr="00EC4CA1">
        <w:t xml:space="preserve"> </w:t>
      </w:r>
      <w:r w:rsidRPr="002C187D">
        <w:t>It can therefore be deduced that plurality of culture followed plurality of language. Multiculturalism emerged only after the dispersion of</w:t>
      </w:r>
      <w:r w:rsidR="005212D3" w:rsidRPr="002C187D">
        <w:t xml:space="preserve"> peoples throughout the world.</w:t>
      </w:r>
      <w:r w:rsidR="005212D3">
        <w:t xml:space="preserve"> </w:t>
      </w:r>
    </w:p>
    <w:p w14:paraId="453ABE50" w14:textId="77777777" w:rsidR="00156D74" w:rsidRPr="00EC4CA1" w:rsidRDefault="00156D74" w:rsidP="00D54799">
      <w:pPr>
        <w:ind w:left="720"/>
      </w:pPr>
    </w:p>
    <w:p w14:paraId="3E74309A" w14:textId="77777777" w:rsidR="00660B68" w:rsidRPr="008D3F5A" w:rsidRDefault="00660B68" w:rsidP="00647EAF">
      <w:pPr>
        <w:ind w:firstLine="720"/>
        <w:rPr>
          <w:b/>
        </w:rPr>
      </w:pPr>
      <w:r>
        <w:rPr>
          <w:b/>
        </w:rPr>
        <w:t>Apprecia</w:t>
      </w:r>
      <w:r w:rsidRPr="008D3F5A">
        <w:rPr>
          <w:b/>
        </w:rPr>
        <w:t>tion of Cultural Diversity</w:t>
      </w:r>
    </w:p>
    <w:p w14:paraId="4671204A" w14:textId="2B35C1A2" w:rsidR="00660B68" w:rsidRDefault="00660B68" w:rsidP="00647EAF">
      <w:pPr>
        <w:ind w:left="720"/>
        <w:rPr>
          <w:rStyle w:val="text"/>
          <w:rFonts w:eastAsia="Times New Roman"/>
        </w:rPr>
      </w:pPr>
      <w:r w:rsidRPr="00EC4CA1">
        <w:rPr>
          <w:rStyle w:val="text"/>
          <w:rFonts w:eastAsia="Times New Roman"/>
        </w:rPr>
        <w:t xml:space="preserve">The rich variety of cultural expressions mankind enjoys today is of God. </w:t>
      </w:r>
      <w:r>
        <w:rPr>
          <w:rStyle w:val="text"/>
          <w:rFonts w:eastAsia="Times New Roman"/>
        </w:rPr>
        <w:t>And since they are of God, they should be appreciated</w:t>
      </w:r>
      <w:r w:rsidR="00EC072E" w:rsidRPr="00647EAF">
        <w:rPr>
          <w:rStyle w:val="text"/>
          <w:rFonts w:eastAsia="Times New Roman"/>
        </w:rPr>
        <w:t xml:space="preserve">. </w:t>
      </w:r>
      <w:r w:rsidRPr="00647EAF">
        <w:rPr>
          <w:rStyle w:val="text"/>
          <w:rFonts w:eastAsia="Times New Roman"/>
        </w:rPr>
        <w:t>The grandness of God cannot adequately be captured in one cultural expression.</w:t>
      </w:r>
      <w:r>
        <w:rPr>
          <w:rStyle w:val="text"/>
          <w:rFonts w:eastAsia="Times New Roman"/>
        </w:rPr>
        <w:t xml:space="preserve"> Through the grand variety of cultures we begin to grasp the character, grace, and glory of God. </w:t>
      </w:r>
    </w:p>
    <w:p w14:paraId="7CF09FB4" w14:textId="77777777" w:rsidR="00660B68" w:rsidRDefault="00660B68" w:rsidP="00660B68">
      <w:pPr>
        <w:rPr>
          <w:b/>
        </w:rPr>
      </w:pPr>
    </w:p>
    <w:p w14:paraId="362BC104" w14:textId="77777777" w:rsidR="00660B68" w:rsidRPr="00EC4CA1" w:rsidRDefault="00660B68" w:rsidP="00647EAF">
      <w:pPr>
        <w:ind w:firstLine="720"/>
        <w:rPr>
          <w:b/>
        </w:rPr>
      </w:pPr>
      <w:r w:rsidRPr="00EC4CA1">
        <w:rPr>
          <w:b/>
        </w:rPr>
        <w:t>Human Dispersion</w:t>
      </w:r>
    </w:p>
    <w:p w14:paraId="47987D69" w14:textId="5EC94DB8" w:rsidR="00660B68" w:rsidRPr="00EC4CA1" w:rsidRDefault="00660B68" w:rsidP="00647EAF">
      <w:pPr>
        <w:ind w:left="720"/>
      </w:pPr>
      <w:r w:rsidRPr="00EC4CA1">
        <w:t xml:space="preserve">In Genesis 10, Moses gives us a window into the direction of the dispersion of humans. This chapter, commonly called “The Table of the Nations,” chronologically transpires after the Tower of Babel event found in chapter 11. </w:t>
      </w:r>
    </w:p>
    <w:p w14:paraId="4FE70DD5" w14:textId="77777777" w:rsidR="00732601" w:rsidRDefault="00732601" w:rsidP="00660B68"/>
    <w:p w14:paraId="3729A02B" w14:textId="77777777" w:rsidR="00386C1C" w:rsidRDefault="00386C1C" w:rsidP="00660B68"/>
    <w:p w14:paraId="035E18A8" w14:textId="0C8470C6" w:rsidR="00732601" w:rsidRPr="00732601" w:rsidRDefault="00732601" w:rsidP="00732601">
      <w:pPr>
        <w:rPr>
          <w:sz w:val="28"/>
          <w:szCs w:val="28"/>
        </w:rPr>
      </w:pPr>
      <w:r w:rsidRPr="00732601">
        <w:rPr>
          <w:sz w:val="28"/>
          <w:szCs w:val="28"/>
        </w:rPr>
        <w:t>Abraham: Father of Blessing For All Cultures - Genesis 12:1-3</w:t>
      </w:r>
    </w:p>
    <w:p w14:paraId="062A8055" w14:textId="77777777" w:rsidR="00732601" w:rsidRDefault="00732601" w:rsidP="00732601"/>
    <w:p w14:paraId="3BEEB6C9" w14:textId="50BA7EF9" w:rsidR="009C573D" w:rsidRPr="00EC4CA1" w:rsidRDefault="00387936" w:rsidP="009C573D">
      <w:pPr>
        <w:ind w:firstLine="720"/>
        <w:rPr>
          <w:rFonts w:eastAsia="Times New Roman" w:cs="Times New Roman"/>
          <w:i/>
        </w:rPr>
      </w:pPr>
      <w:r>
        <w:rPr>
          <w:rFonts w:eastAsia="Times New Roman" w:cs="Times New Roman"/>
          <w:i/>
        </w:rPr>
        <w:t xml:space="preserve">       </w:t>
      </w:r>
      <w:r w:rsidR="007849AB">
        <w:rPr>
          <w:rFonts w:eastAsia="Times New Roman" w:cs="Times New Roman"/>
        </w:rPr>
        <w:t xml:space="preserve">    </w:t>
      </w:r>
      <w:r w:rsidR="009C573D" w:rsidRPr="00EC4CA1">
        <w:rPr>
          <w:rFonts w:eastAsia="Times New Roman" w:cs="Times New Roman"/>
          <w:i/>
        </w:rPr>
        <w:t>“…and in you all the families of the earth shall be blessed.”</w:t>
      </w:r>
    </w:p>
    <w:p w14:paraId="58E09CDD" w14:textId="77777777" w:rsidR="009C573D" w:rsidRPr="00EC4CA1" w:rsidRDefault="009C573D" w:rsidP="00732601"/>
    <w:p w14:paraId="19420E38" w14:textId="0870AEB2" w:rsidR="00732601" w:rsidRPr="00EC4CA1" w:rsidRDefault="00732601" w:rsidP="006A594C">
      <w:pPr>
        <w:ind w:left="720"/>
      </w:pPr>
      <w:r w:rsidRPr="00EC4CA1">
        <w:t xml:space="preserve">Most commentators call this passage the “Call of Abraham.” It could </w:t>
      </w:r>
      <w:r w:rsidRPr="007271B2">
        <w:t>just as readily be called the “Hope of the Nations.”</w:t>
      </w:r>
      <w:r w:rsidRPr="00EC4CA1">
        <w:t xml:space="preserve">  </w:t>
      </w:r>
    </w:p>
    <w:p w14:paraId="16284CC5" w14:textId="77777777" w:rsidR="00732601" w:rsidRPr="00EC4CA1" w:rsidRDefault="00732601" w:rsidP="00732601"/>
    <w:p w14:paraId="2315CD8D" w14:textId="77777777" w:rsidR="00732601" w:rsidRPr="00EC4CA1" w:rsidRDefault="00732601" w:rsidP="001A0D26">
      <w:pPr>
        <w:ind w:firstLine="720"/>
        <w:rPr>
          <w:b/>
        </w:rPr>
      </w:pPr>
      <w:r w:rsidRPr="00EC4CA1">
        <w:rPr>
          <w:b/>
        </w:rPr>
        <w:t>God’s Global Rescue Plan</w:t>
      </w:r>
    </w:p>
    <w:p w14:paraId="167B659A" w14:textId="5E66C054" w:rsidR="00732601" w:rsidRPr="00EC4CA1" w:rsidRDefault="00732601" w:rsidP="001A0D26">
      <w:pPr>
        <w:ind w:left="720"/>
      </w:pPr>
      <w:r w:rsidRPr="001508BD">
        <w:t xml:space="preserve">Abraham was chosen and given </w:t>
      </w:r>
      <w:r w:rsidR="001508BD">
        <w:t xml:space="preserve">the honor of this special call </w:t>
      </w:r>
      <w:r w:rsidRPr="001508BD">
        <w:t>to bring blessing to all nations (and thereby all cultures) by singling out this one man</w:t>
      </w:r>
      <w:r w:rsidR="00AF4189">
        <w:t>. This was the primary reason God</w:t>
      </w:r>
      <w:r w:rsidRPr="001508BD">
        <w:t xml:space="preserve"> called Abraham, and by extension, his biological offspri</w:t>
      </w:r>
      <w:r w:rsidR="00437D81">
        <w:t>ng – and eventually the Church.</w:t>
      </w:r>
    </w:p>
    <w:p w14:paraId="16F59472" w14:textId="77777777" w:rsidR="00732601" w:rsidRPr="00EC4CA1" w:rsidRDefault="00732601" w:rsidP="00732601"/>
    <w:p w14:paraId="3331CF09" w14:textId="77777777" w:rsidR="00732601" w:rsidRPr="00EC4CA1" w:rsidRDefault="00732601" w:rsidP="001A0D26">
      <w:pPr>
        <w:ind w:firstLine="720"/>
        <w:rPr>
          <w:b/>
        </w:rPr>
      </w:pPr>
      <w:r w:rsidRPr="00EC4CA1">
        <w:rPr>
          <w:rFonts w:eastAsia="Times New Roman" w:cs="Times New Roman"/>
          <w:b/>
        </w:rPr>
        <w:t>Importance Seen By Repetition of the Promise</w:t>
      </w:r>
    </w:p>
    <w:p w14:paraId="7474E96F" w14:textId="77777777" w:rsidR="00732601" w:rsidRPr="00EC4CA1" w:rsidRDefault="00732601" w:rsidP="00732601"/>
    <w:p w14:paraId="140FDADB" w14:textId="0A504A29" w:rsidR="00732601" w:rsidRPr="00EC4CA1" w:rsidRDefault="00135AB6" w:rsidP="00135AB6">
      <w:pPr>
        <w:ind w:firstLine="720"/>
      </w:pPr>
      <w:r>
        <w:t xml:space="preserve">To Abraham 3X: </w:t>
      </w:r>
      <w:r>
        <w:rPr>
          <w:rFonts w:eastAsia="Times New Roman" w:cs="Times New Roman"/>
        </w:rPr>
        <w:t>Genesis 12:3, Genesis 18:17-18, Genesis 22:18</w:t>
      </w:r>
    </w:p>
    <w:p w14:paraId="3F4BBE14" w14:textId="77777777" w:rsidR="00732601" w:rsidRPr="00EC4CA1" w:rsidRDefault="00732601" w:rsidP="00732601"/>
    <w:p w14:paraId="28FAC9AA" w14:textId="240FE09C" w:rsidR="00732601" w:rsidRPr="00EC4CA1" w:rsidRDefault="00732601" w:rsidP="00135AB6">
      <w:pPr>
        <w:ind w:firstLine="720"/>
      </w:pPr>
      <w:r w:rsidRPr="001A0D26">
        <w:t>To Isaac:</w:t>
      </w:r>
      <w:r w:rsidR="00135AB6">
        <w:t xml:space="preserve"> Genesis 26:4</w:t>
      </w:r>
    </w:p>
    <w:p w14:paraId="381749D6" w14:textId="77777777" w:rsidR="00732601" w:rsidRPr="00EC4CA1" w:rsidRDefault="00732601" w:rsidP="00732601">
      <w:pPr>
        <w:ind w:left="720"/>
      </w:pPr>
    </w:p>
    <w:p w14:paraId="5789958A" w14:textId="4BE5A921" w:rsidR="00732601" w:rsidRPr="00EC4CA1" w:rsidRDefault="00732601" w:rsidP="00DE3F0E">
      <w:pPr>
        <w:ind w:firstLine="720"/>
      </w:pPr>
      <w:r w:rsidRPr="001A0D26">
        <w:t>To Jacob:</w:t>
      </w:r>
      <w:r w:rsidR="00DE3F0E">
        <w:t xml:space="preserve"> Genesis 28:14</w:t>
      </w:r>
    </w:p>
    <w:p w14:paraId="543AC6A4" w14:textId="77777777" w:rsidR="00732601" w:rsidRPr="00EC4CA1" w:rsidRDefault="00732601" w:rsidP="00732601"/>
    <w:p w14:paraId="293B00DD" w14:textId="77777777" w:rsidR="004A1EE2" w:rsidRDefault="00732601" w:rsidP="004A1EE2">
      <w:pPr>
        <w:ind w:firstLine="720"/>
        <w:rPr>
          <w:b/>
        </w:rPr>
      </w:pPr>
      <w:r w:rsidRPr="00EC4CA1">
        <w:rPr>
          <w:b/>
        </w:rPr>
        <w:t>Universality shown by the word “families” (the ethnic perspective)</w:t>
      </w:r>
    </w:p>
    <w:p w14:paraId="034E6ABC" w14:textId="4D8F5558" w:rsidR="00732601" w:rsidRDefault="00732601" w:rsidP="004A1EE2">
      <w:pPr>
        <w:pStyle w:val="ListParagraph"/>
        <w:numPr>
          <w:ilvl w:val="0"/>
          <w:numId w:val="6"/>
        </w:numPr>
      </w:pPr>
      <w:r w:rsidRPr="00EC4CA1">
        <w:t xml:space="preserve">The Hebrew word for “family” in Genesis 12:3 is </w:t>
      </w:r>
      <w:r w:rsidRPr="004A1EE2">
        <w:rPr>
          <w:i/>
        </w:rPr>
        <w:t>mispachah</w:t>
      </w:r>
      <w:r w:rsidRPr="00EC4CA1">
        <w:t>. This word can mean a family, i.e. circle of relatives, and by extension a tribe or people</w:t>
      </w:r>
      <w:r w:rsidR="004A1EE2">
        <w:t>.</w:t>
      </w:r>
    </w:p>
    <w:p w14:paraId="489D1730" w14:textId="2D0BE60E" w:rsidR="004A1EE2" w:rsidRDefault="004A1EE2" w:rsidP="004A1EE2">
      <w:pPr>
        <w:pStyle w:val="ListParagraph"/>
        <w:numPr>
          <w:ilvl w:val="0"/>
          <w:numId w:val="6"/>
        </w:numPr>
      </w:pPr>
      <w:r>
        <w:t>Peter’s use in Acts 3:25 (</w:t>
      </w:r>
      <w:r>
        <w:rPr>
          <w:i/>
        </w:rPr>
        <w:t>patriai)</w:t>
      </w:r>
      <w:r>
        <w:t xml:space="preserve"> = kindreds, peoples</w:t>
      </w:r>
    </w:p>
    <w:p w14:paraId="20E2604E" w14:textId="77777777" w:rsidR="004A1EE2" w:rsidRDefault="004A1EE2" w:rsidP="004A1EE2">
      <w:pPr>
        <w:pStyle w:val="ListParagraph"/>
        <w:numPr>
          <w:ilvl w:val="0"/>
          <w:numId w:val="6"/>
        </w:numPr>
      </w:pPr>
      <w:r>
        <w:t>Paul’s use in Gal. 3:7-9</w:t>
      </w:r>
    </w:p>
    <w:p w14:paraId="13F6A323" w14:textId="3168A6CD" w:rsidR="00732601" w:rsidRPr="004A1EE2" w:rsidRDefault="00732601" w:rsidP="004A1EE2">
      <w:pPr>
        <w:pStyle w:val="ListParagraph"/>
        <w:ind w:left="1440"/>
      </w:pPr>
      <w:r w:rsidRPr="00735785">
        <w:rPr>
          <w:rStyle w:val="text"/>
          <w:sz w:val="16"/>
          <w:szCs w:val="16"/>
        </w:rPr>
        <w:t>7</w:t>
      </w:r>
      <w:r w:rsidRPr="004A1EE2">
        <w:rPr>
          <w:rStyle w:val="text"/>
        </w:rPr>
        <w:t xml:space="preserve"> Know then that it is those of faith who are the sons of Abraham.</w:t>
      </w:r>
      <w:r w:rsidRPr="004A1EE2">
        <w:t xml:space="preserve"> </w:t>
      </w:r>
      <w:r w:rsidRPr="004A1EE2">
        <w:rPr>
          <w:rStyle w:val="text"/>
          <w:vertAlign w:val="superscript"/>
        </w:rPr>
        <w:t>8 </w:t>
      </w:r>
      <w:r w:rsidRPr="004A1EE2">
        <w:rPr>
          <w:rStyle w:val="text"/>
        </w:rPr>
        <w:t>And the Scripture, foreseeing that God would justify</w:t>
      </w:r>
      <w:r w:rsidRPr="004A1EE2">
        <w:rPr>
          <w:rStyle w:val="text"/>
          <w:vertAlign w:val="superscript"/>
        </w:rPr>
        <w:t xml:space="preserve"> </w:t>
      </w:r>
      <w:r w:rsidRPr="004A1EE2">
        <w:rPr>
          <w:rStyle w:val="text"/>
        </w:rPr>
        <w:t xml:space="preserve">the Gentiles by faith, preached the gospel beforehand to Abraham, saying, “In you shall </w:t>
      </w:r>
      <w:r w:rsidRPr="004A1EE2">
        <w:rPr>
          <w:rStyle w:val="text"/>
          <w:b/>
        </w:rPr>
        <w:t>all the nations</w:t>
      </w:r>
      <w:r w:rsidRPr="004A1EE2">
        <w:rPr>
          <w:rStyle w:val="text"/>
        </w:rPr>
        <w:t xml:space="preserve"> </w:t>
      </w:r>
      <w:r w:rsidR="004A1EE2">
        <w:rPr>
          <w:rStyle w:val="text"/>
        </w:rPr>
        <w:t>(</w:t>
      </w:r>
      <w:r w:rsidR="004A1EE2">
        <w:rPr>
          <w:rStyle w:val="text"/>
          <w:i/>
        </w:rPr>
        <w:t xml:space="preserve">ethna) </w:t>
      </w:r>
      <w:r w:rsidRPr="004A1EE2">
        <w:rPr>
          <w:rStyle w:val="text"/>
        </w:rPr>
        <w:t>be blessed.”</w:t>
      </w:r>
      <w:r w:rsidRPr="004A1EE2">
        <w:t xml:space="preserve"> </w:t>
      </w:r>
      <w:r w:rsidRPr="004A1EE2">
        <w:rPr>
          <w:rStyle w:val="text"/>
          <w:vertAlign w:val="superscript"/>
        </w:rPr>
        <w:t>9 </w:t>
      </w:r>
      <w:r w:rsidRPr="004A1EE2">
        <w:rPr>
          <w:rStyle w:val="text"/>
        </w:rPr>
        <w:t>So then, those who are of faith are blessed along with Abraham, the man of faith.</w:t>
      </w:r>
    </w:p>
    <w:p w14:paraId="7A626FE4" w14:textId="77777777" w:rsidR="00732601" w:rsidRPr="00EC4CA1" w:rsidRDefault="00732601" w:rsidP="00732601"/>
    <w:p w14:paraId="2D6B84A0" w14:textId="16D3D1EE" w:rsidR="00732601" w:rsidRDefault="00732601" w:rsidP="004A1EE2">
      <w:pPr>
        <w:ind w:left="720"/>
        <w:rPr>
          <w:b/>
        </w:rPr>
      </w:pPr>
      <w:r w:rsidRPr="00EC4CA1">
        <w:rPr>
          <w:b/>
        </w:rPr>
        <w:t xml:space="preserve">Universality shown by the phrase “of the earth” </w:t>
      </w:r>
    </w:p>
    <w:p w14:paraId="11EB311C" w14:textId="27070875" w:rsidR="00423BEC" w:rsidRDefault="00423BEC" w:rsidP="001212C1">
      <w:pPr>
        <w:pStyle w:val="ListParagraph"/>
        <w:numPr>
          <w:ilvl w:val="0"/>
          <w:numId w:val="7"/>
        </w:numPr>
      </w:pPr>
      <w:r w:rsidRPr="001212C1">
        <w:rPr>
          <w:i/>
        </w:rPr>
        <w:t>adamah</w:t>
      </w:r>
      <w:r>
        <w:t xml:space="preserve"> = “who inhabited earth”</w:t>
      </w:r>
    </w:p>
    <w:p w14:paraId="51AF916A" w14:textId="5CC54A17" w:rsidR="00732601" w:rsidRDefault="001212C1" w:rsidP="00732601">
      <w:pPr>
        <w:pStyle w:val="ListParagraph"/>
        <w:numPr>
          <w:ilvl w:val="0"/>
          <w:numId w:val="7"/>
        </w:numPr>
      </w:pPr>
      <w:r w:rsidRPr="006C17A7">
        <w:rPr>
          <w:i/>
        </w:rPr>
        <w:t>erets</w:t>
      </w:r>
      <w:r>
        <w:t xml:space="preserve"> = “</w:t>
      </w:r>
      <w:r w:rsidR="00732601" w:rsidRPr="00EC4CA1">
        <w:t>the realm of earth’s inhabitants.”</w:t>
      </w:r>
      <w:r w:rsidR="00E7231B" w:rsidRPr="00EC4CA1">
        <w:t xml:space="preserve"> </w:t>
      </w:r>
    </w:p>
    <w:p w14:paraId="17B845BA" w14:textId="77777777" w:rsidR="006C17A7" w:rsidRPr="006C17A7" w:rsidRDefault="006C17A7" w:rsidP="006C17A7">
      <w:pPr>
        <w:pStyle w:val="ListParagraph"/>
      </w:pPr>
    </w:p>
    <w:p w14:paraId="576A7DBA" w14:textId="77777777" w:rsidR="00732601" w:rsidRPr="00EC4CA1" w:rsidRDefault="00732601" w:rsidP="005F312D">
      <w:pPr>
        <w:ind w:firstLine="720"/>
        <w:rPr>
          <w:b/>
        </w:rPr>
      </w:pPr>
      <w:r w:rsidRPr="00EC4CA1">
        <w:rPr>
          <w:b/>
        </w:rPr>
        <w:t>The Blessing</w:t>
      </w:r>
    </w:p>
    <w:p w14:paraId="091BF3BA" w14:textId="22521776" w:rsidR="00732601" w:rsidRPr="00EC4CA1" w:rsidRDefault="00732601" w:rsidP="005F312D">
      <w:pPr>
        <w:ind w:left="720"/>
      </w:pPr>
      <w:r w:rsidRPr="00EC4CA1">
        <w:t>All the families of earth will be blessed by Abraham through his offspring (Genesis 22:18). This can only be a reference to Jesus Christ, the promised Messiah. Paul states it plainly:</w:t>
      </w:r>
    </w:p>
    <w:p w14:paraId="1061EEF4" w14:textId="77777777" w:rsidR="00732601" w:rsidRPr="00EC4CA1" w:rsidRDefault="00732601" w:rsidP="00732601">
      <w:pPr>
        <w:ind w:left="720"/>
      </w:pPr>
      <w:r w:rsidRPr="006C17A7">
        <w:t>“so that in Christ Jesus the blessing of Abraham might come to the Gentiles, so that we might receive the promised Spirit through faith.” (Galatians 3:14)</w:t>
      </w:r>
    </w:p>
    <w:p w14:paraId="333B9D5D" w14:textId="77777777" w:rsidR="00732601" w:rsidRPr="00EC4CA1" w:rsidRDefault="00732601" w:rsidP="00732601"/>
    <w:p w14:paraId="1110C1B2" w14:textId="6F669501" w:rsidR="00732601" w:rsidRPr="00EC4CA1" w:rsidRDefault="00CA4D12" w:rsidP="00CA4D12">
      <w:pPr>
        <w:rPr>
          <w:b/>
        </w:rPr>
      </w:pPr>
      <w:r>
        <w:rPr>
          <w:b/>
        </w:rPr>
        <w:t xml:space="preserve">       </w:t>
      </w:r>
      <w:r w:rsidR="005F312D">
        <w:rPr>
          <w:b/>
        </w:rPr>
        <w:tab/>
        <w:t>Abraham’s honored r</w:t>
      </w:r>
      <w:r w:rsidR="00732601" w:rsidRPr="00EC4CA1">
        <w:rPr>
          <w:b/>
        </w:rPr>
        <w:t>ole</w:t>
      </w:r>
    </w:p>
    <w:p w14:paraId="4AE37306" w14:textId="0ED3873C" w:rsidR="00732601" w:rsidRPr="00EC4CA1" w:rsidRDefault="00732601" w:rsidP="00304C02">
      <w:pPr>
        <w:ind w:left="720"/>
      </w:pPr>
      <w:r w:rsidRPr="00304C02">
        <w:t xml:space="preserve">Abraham was called by God to be the father of blessing to all cultures. </w:t>
      </w:r>
      <w:r w:rsidR="005A6871" w:rsidRPr="00304C02">
        <w:t xml:space="preserve">His </w:t>
      </w:r>
      <w:r w:rsidRPr="00304C02">
        <w:t>role passed from one generation to another through the descendants of Abraham, until the Savior, who was ethnically Jewish, accomplished his salvific work on behalf of all mankind.</w:t>
      </w:r>
      <w:r w:rsidRPr="00EC4CA1">
        <w:t xml:space="preserve"> </w:t>
      </w:r>
    </w:p>
    <w:p w14:paraId="12C09136" w14:textId="140293B3" w:rsidR="00732601" w:rsidRDefault="00732601" w:rsidP="00732601"/>
    <w:p w14:paraId="652EF82A" w14:textId="77777777" w:rsidR="005F312D" w:rsidRDefault="005F312D" w:rsidP="005F312D">
      <w:pPr>
        <w:ind w:left="720"/>
        <w:rPr>
          <w:b/>
        </w:rPr>
      </w:pPr>
    </w:p>
    <w:p w14:paraId="55F34689" w14:textId="77777777" w:rsidR="005F312D" w:rsidRDefault="005F312D" w:rsidP="005F312D">
      <w:pPr>
        <w:ind w:left="720"/>
        <w:rPr>
          <w:b/>
        </w:rPr>
      </w:pPr>
    </w:p>
    <w:p w14:paraId="70E5E975" w14:textId="77777777" w:rsidR="005F312D" w:rsidRDefault="005F312D" w:rsidP="005F312D">
      <w:pPr>
        <w:ind w:left="720"/>
        <w:rPr>
          <w:b/>
        </w:rPr>
      </w:pPr>
    </w:p>
    <w:p w14:paraId="37B2701D" w14:textId="3E47D7CF" w:rsidR="009C1A50" w:rsidRPr="00EC4CA1" w:rsidRDefault="009C1A50" w:rsidP="005F312D">
      <w:pPr>
        <w:ind w:left="720"/>
      </w:pPr>
      <w:r w:rsidRPr="009C1A50">
        <w:rPr>
          <w:b/>
        </w:rPr>
        <w:t>Missiological Implications</w:t>
      </w:r>
      <w:r w:rsidR="00A95980">
        <w:t xml:space="preserve"> of Abraham being the father of blessing for all c</w:t>
      </w:r>
      <w:r w:rsidRPr="009C1A50">
        <w:t>ultures:</w:t>
      </w:r>
    </w:p>
    <w:p w14:paraId="122D4AE5" w14:textId="77777777" w:rsidR="00732601" w:rsidRDefault="00732601" w:rsidP="00732601"/>
    <w:p w14:paraId="53116F5B" w14:textId="279E040E" w:rsidR="00567830" w:rsidRDefault="00327E37" w:rsidP="009C1A50">
      <w:pPr>
        <w:ind w:left="720"/>
      </w:pPr>
      <w:r w:rsidRPr="009C1A50">
        <w:t>The “hope of all nations” (i.e. Jesus) theme given through Abraham and his descendants</w:t>
      </w:r>
      <w:r w:rsidR="00A95980">
        <w:t>,</w:t>
      </w:r>
      <w:r w:rsidRPr="009C1A50">
        <w:t xml:space="preserve"> threading itself through the entirety of Scripture and throughout the church age, means that no people group should be excluded from that</w:t>
      </w:r>
      <w:r w:rsidR="00612718">
        <w:t xml:space="preserve"> hope, no matter how </w:t>
      </w:r>
      <w:r w:rsidR="00A95980">
        <w:t xml:space="preserve">hopeless they </w:t>
      </w:r>
      <w:r w:rsidRPr="009C1A50">
        <w:t xml:space="preserve">appear to be. </w:t>
      </w:r>
    </w:p>
    <w:p w14:paraId="2B325A29" w14:textId="77777777" w:rsidR="00E26317" w:rsidRDefault="00E26317" w:rsidP="009C1A50">
      <w:pPr>
        <w:ind w:left="720"/>
      </w:pPr>
    </w:p>
    <w:p w14:paraId="2F5345CC" w14:textId="77777777" w:rsidR="00567830" w:rsidRPr="00E26317" w:rsidRDefault="00327E37" w:rsidP="00E26317">
      <w:pPr>
        <w:ind w:left="720"/>
      </w:pPr>
      <w:r w:rsidRPr="00E26317">
        <w:t>No group of people should be considered unworthy of our efforts to receive the blessing of Abraham, no matter how distant, remote, or impenetrable they are.</w:t>
      </w:r>
    </w:p>
    <w:p w14:paraId="45B99F20" w14:textId="77777777" w:rsidR="00E26317" w:rsidRDefault="00E26317" w:rsidP="009C1A50">
      <w:pPr>
        <w:ind w:left="720"/>
      </w:pPr>
    </w:p>
    <w:p w14:paraId="59B8233A" w14:textId="6ADABB19" w:rsidR="00567830" w:rsidRDefault="00327E37" w:rsidP="00E26317">
      <w:pPr>
        <w:ind w:left="720"/>
      </w:pPr>
      <w:r w:rsidRPr="00E26317">
        <w:t>The spiritual blessings intended for all mankind that are found in Jesus, are designed to be enjoyed by every cultural group on the face of the earth, no matter how deprav</w:t>
      </w:r>
      <w:r w:rsidR="001D5EA5">
        <w:t>ed and godless their conduct</w:t>
      </w:r>
      <w:r w:rsidRPr="00E26317">
        <w:t xml:space="preserve">. </w:t>
      </w:r>
    </w:p>
    <w:p w14:paraId="23EC64B3" w14:textId="77777777" w:rsidR="00E26317" w:rsidRDefault="00E26317" w:rsidP="00E26317">
      <w:pPr>
        <w:ind w:left="720"/>
      </w:pPr>
    </w:p>
    <w:p w14:paraId="43A111AF" w14:textId="77777777" w:rsidR="00567830" w:rsidRPr="00E26317" w:rsidRDefault="00327E37" w:rsidP="00E26317">
      <w:pPr>
        <w:ind w:left="720"/>
      </w:pPr>
      <w:r w:rsidRPr="00E26317">
        <w:t xml:space="preserve">Abraham, as God’s chosen one, is to be honored by all peoples because of that special calling and his subsequent faith response, no matter how anti-Semitic they are. </w:t>
      </w:r>
    </w:p>
    <w:p w14:paraId="3EDFEB70" w14:textId="77777777" w:rsidR="00E26317" w:rsidRPr="00E26317" w:rsidRDefault="00E26317" w:rsidP="00E26317">
      <w:pPr>
        <w:ind w:left="720"/>
      </w:pPr>
    </w:p>
    <w:p w14:paraId="04B8FB2B" w14:textId="77777777" w:rsidR="00E26317" w:rsidRPr="009C1A50" w:rsidRDefault="00E26317" w:rsidP="009C1A50">
      <w:pPr>
        <w:ind w:left="720"/>
      </w:pPr>
    </w:p>
    <w:p w14:paraId="53EB7433" w14:textId="0AD5AB83" w:rsidR="009C1A50" w:rsidRPr="00EC4CA1" w:rsidRDefault="009C1A50" w:rsidP="00732601"/>
    <w:p w14:paraId="3465B2DA" w14:textId="72DB05A7" w:rsidR="009670A4" w:rsidRDefault="00327E37" w:rsidP="004A0103">
      <w:pPr>
        <w:ind w:firstLine="720"/>
      </w:pPr>
      <w:r>
        <w:t>Marv Newell</w:t>
      </w:r>
    </w:p>
    <w:p w14:paraId="5DB7E50D" w14:textId="351D9F47" w:rsidR="00327E37" w:rsidRDefault="00327E37" w:rsidP="004A0103">
      <w:pPr>
        <w:ind w:firstLine="720"/>
      </w:pPr>
      <w:r>
        <w:t>Missio Nexus</w:t>
      </w:r>
    </w:p>
    <w:p w14:paraId="5774C104" w14:textId="7C99BB01" w:rsidR="00327E37" w:rsidRPr="009670A4" w:rsidRDefault="004A0103" w:rsidP="004A0103">
      <w:pPr>
        <w:ind w:firstLine="720"/>
        <w:rPr>
          <w:sz w:val="28"/>
          <w:szCs w:val="28"/>
        </w:rPr>
      </w:pPr>
      <w:r>
        <w:t>January</w:t>
      </w:r>
      <w:r w:rsidR="00327E37">
        <w:t xml:space="preserve"> 2017</w:t>
      </w:r>
    </w:p>
    <w:sectPr w:rsidR="00327E37" w:rsidRPr="009670A4" w:rsidSect="00AE6F64">
      <w:footerReference w:type="even" r:id="rId7"/>
      <w:footerReference w:type="default" r:id="rId8"/>
      <w:pgSz w:w="12240" w:h="15840"/>
      <w:pgMar w:top="1584" w:right="1440" w:bottom="1296"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FC110" w14:textId="77777777" w:rsidR="009F760B" w:rsidRDefault="009F760B" w:rsidP="00A26F35">
      <w:r>
        <w:separator/>
      </w:r>
    </w:p>
  </w:endnote>
  <w:endnote w:type="continuationSeparator" w:id="0">
    <w:p w14:paraId="7B68F174" w14:textId="77777777" w:rsidR="009F760B" w:rsidRDefault="009F760B" w:rsidP="00A26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9DA9F" w14:textId="77777777" w:rsidR="00D54799" w:rsidRDefault="00D54799" w:rsidP="00423B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309390" w14:textId="77777777" w:rsidR="00D54799" w:rsidRDefault="00D54799" w:rsidP="00C877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CBC2A" w14:textId="6B99F0B6" w:rsidR="00D54799" w:rsidRDefault="00D54799" w:rsidP="00423B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F760B">
      <w:rPr>
        <w:rStyle w:val="PageNumber"/>
        <w:noProof/>
      </w:rPr>
      <w:t>1</w:t>
    </w:r>
    <w:r>
      <w:rPr>
        <w:rStyle w:val="PageNumber"/>
      </w:rPr>
      <w:fldChar w:fldCharType="end"/>
    </w:r>
  </w:p>
  <w:p w14:paraId="4B27E583" w14:textId="77777777" w:rsidR="00D54799" w:rsidRDefault="00D54799" w:rsidP="00C877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0533F" w14:textId="77777777" w:rsidR="009F760B" w:rsidRDefault="009F760B" w:rsidP="00A26F35">
      <w:r>
        <w:separator/>
      </w:r>
    </w:p>
  </w:footnote>
  <w:footnote w:type="continuationSeparator" w:id="0">
    <w:p w14:paraId="6C57C04F" w14:textId="77777777" w:rsidR="009F760B" w:rsidRDefault="009F760B" w:rsidP="00A26F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089D"/>
    <w:multiLevelType w:val="hybridMultilevel"/>
    <w:tmpl w:val="4C08551C"/>
    <w:lvl w:ilvl="0" w:tplc="8B942088">
      <w:start w:val="1"/>
      <w:numFmt w:val="bullet"/>
      <w:lvlText w:val=""/>
      <w:lvlJc w:val="left"/>
      <w:pPr>
        <w:tabs>
          <w:tab w:val="num" w:pos="720"/>
        </w:tabs>
        <w:ind w:left="720" w:hanging="360"/>
      </w:pPr>
      <w:rPr>
        <w:rFonts w:ascii="Wingdings" w:hAnsi="Wingdings" w:hint="default"/>
      </w:rPr>
    </w:lvl>
    <w:lvl w:ilvl="1" w:tplc="557E5676" w:tentative="1">
      <w:start w:val="1"/>
      <w:numFmt w:val="bullet"/>
      <w:lvlText w:val=""/>
      <w:lvlJc w:val="left"/>
      <w:pPr>
        <w:tabs>
          <w:tab w:val="num" w:pos="1440"/>
        </w:tabs>
        <w:ind w:left="1440" w:hanging="360"/>
      </w:pPr>
      <w:rPr>
        <w:rFonts w:ascii="Wingdings" w:hAnsi="Wingdings" w:hint="default"/>
      </w:rPr>
    </w:lvl>
    <w:lvl w:ilvl="2" w:tplc="4A4A57AC" w:tentative="1">
      <w:start w:val="1"/>
      <w:numFmt w:val="bullet"/>
      <w:lvlText w:val=""/>
      <w:lvlJc w:val="left"/>
      <w:pPr>
        <w:tabs>
          <w:tab w:val="num" w:pos="2160"/>
        </w:tabs>
        <w:ind w:left="2160" w:hanging="360"/>
      </w:pPr>
      <w:rPr>
        <w:rFonts w:ascii="Wingdings" w:hAnsi="Wingdings" w:hint="default"/>
      </w:rPr>
    </w:lvl>
    <w:lvl w:ilvl="3" w:tplc="DBB67288" w:tentative="1">
      <w:start w:val="1"/>
      <w:numFmt w:val="bullet"/>
      <w:lvlText w:val=""/>
      <w:lvlJc w:val="left"/>
      <w:pPr>
        <w:tabs>
          <w:tab w:val="num" w:pos="2880"/>
        </w:tabs>
        <w:ind w:left="2880" w:hanging="360"/>
      </w:pPr>
      <w:rPr>
        <w:rFonts w:ascii="Wingdings" w:hAnsi="Wingdings" w:hint="default"/>
      </w:rPr>
    </w:lvl>
    <w:lvl w:ilvl="4" w:tplc="26B07482" w:tentative="1">
      <w:start w:val="1"/>
      <w:numFmt w:val="bullet"/>
      <w:lvlText w:val=""/>
      <w:lvlJc w:val="left"/>
      <w:pPr>
        <w:tabs>
          <w:tab w:val="num" w:pos="3600"/>
        </w:tabs>
        <w:ind w:left="3600" w:hanging="360"/>
      </w:pPr>
      <w:rPr>
        <w:rFonts w:ascii="Wingdings" w:hAnsi="Wingdings" w:hint="default"/>
      </w:rPr>
    </w:lvl>
    <w:lvl w:ilvl="5" w:tplc="0D62A4BE" w:tentative="1">
      <w:start w:val="1"/>
      <w:numFmt w:val="bullet"/>
      <w:lvlText w:val=""/>
      <w:lvlJc w:val="left"/>
      <w:pPr>
        <w:tabs>
          <w:tab w:val="num" w:pos="4320"/>
        </w:tabs>
        <w:ind w:left="4320" w:hanging="360"/>
      </w:pPr>
      <w:rPr>
        <w:rFonts w:ascii="Wingdings" w:hAnsi="Wingdings" w:hint="default"/>
      </w:rPr>
    </w:lvl>
    <w:lvl w:ilvl="6" w:tplc="79A2C3D2" w:tentative="1">
      <w:start w:val="1"/>
      <w:numFmt w:val="bullet"/>
      <w:lvlText w:val=""/>
      <w:lvlJc w:val="left"/>
      <w:pPr>
        <w:tabs>
          <w:tab w:val="num" w:pos="5040"/>
        </w:tabs>
        <w:ind w:left="5040" w:hanging="360"/>
      </w:pPr>
      <w:rPr>
        <w:rFonts w:ascii="Wingdings" w:hAnsi="Wingdings" w:hint="default"/>
      </w:rPr>
    </w:lvl>
    <w:lvl w:ilvl="7" w:tplc="F898AA3E" w:tentative="1">
      <w:start w:val="1"/>
      <w:numFmt w:val="bullet"/>
      <w:lvlText w:val=""/>
      <w:lvlJc w:val="left"/>
      <w:pPr>
        <w:tabs>
          <w:tab w:val="num" w:pos="5760"/>
        </w:tabs>
        <w:ind w:left="5760" w:hanging="360"/>
      </w:pPr>
      <w:rPr>
        <w:rFonts w:ascii="Wingdings" w:hAnsi="Wingdings" w:hint="default"/>
      </w:rPr>
    </w:lvl>
    <w:lvl w:ilvl="8" w:tplc="B49A213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F26EDD"/>
    <w:multiLevelType w:val="hybridMultilevel"/>
    <w:tmpl w:val="7B3E879E"/>
    <w:lvl w:ilvl="0" w:tplc="2E3861CE">
      <w:start w:val="2"/>
      <w:numFmt w:val="decimal"/>
      <w:lvlText w:val="%1."/>
      <w:lvlJc w:val="left"/>
      <w:pPr>
        <w:ind w:left="1520" w:hanging="8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F25E6F"/>
    <w:multiLevelType w:val="hybridMultilevel"/>
    <w:tmpl w:val="121E6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43B52"/>
    <w:multiLevelType w:val="hybridMultilevel"/>
    <w:tmpl w:val="6E842E4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21118C"/>
    <w:multiLevelType w:val="hybridMultilevel"/>
    <w:tmpl w:val="2F88E0F8"/>
    <w:lvl w:ilvl="0" w:tplc="1C42631C">
      <w:start w:val="1"/>
      <w:numFmt w:val="decimal"/>
      <w:lvlText w:val="%1."/>
      <w:lvlJc w:val="left"/>
      <w:pPr>
        <w:ind w:left="1080" w:hanging="360"/>
      </w:pPr>
      <w:rPr>
        <w:rFonts w:asciiTheme="minorHAnsi" w:eastAsiaTheme="minorEastAsia"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0B1C01"/>
    <w:multiLevelType w:val="hybridMultilevel"/>
    <w:tmpl w:val="08168B4C"/>
    <w:lvl w:ilvl="0" w:tplc="5FACC580">
      <w:start w:val="1"/>
      <w:numFmt w:val="bullet"/>
      <w:lvlText w:val=""/>
      <w:lvlJc w:val="left"/>
      <w:pPr>
        <w:tabs>
          <w:tab w:val="num" w:pos="720"/>
        </w:tabs>
        <w:ind w:left="720" w:hanging="360"/>
      </w:pPr>
      <w:rPr>
        <w:rFonts w:ascii="Wingdings" w:hAnsi="Wingdings" w:hint="default"/>
      </w:rPr>
    </w:lvl>
    <w:lvl w:ilvl="1" w:tplc="5B38D152" w:tentative="1">
      <w:start w:val="1"/>
      <w:numFmt w:val="bullet"/>
      <w:lvlText w:val=""/>
      <w:lvlJc w:val="left"/>
      <w:pPr>
        <w:tabs>
          <w:tab w:val="num" w:pos="1440"/>
        </w:tabs>
        <w:ind w:left="1440" w:hanging="360"/>
      </w:pPr>
      <w:rPr>
        <w:rFonts w:ascii="Wingdings" w:hAnsi="Wingdings" w:hint="default"/>
      </w:rPr>
    </w:lvl>
    <w:lvl w:ilvl="2" w:tplc="B55C2A32" w:tentative="1">
      <w:start w:val="1"/>
      <w:numFmt w:val="bullet"/>
      <w:lvlText w:val=""/>
      <w:lvlJc w:val="left"/>
      <w:pPr>
        <w:tabs>
          <w:tab w:val="num" w:pos="2160"/>
        </w:tabs>
        <w:ind w:left="2160" w:hanging="360"/>
      </w:pPr>
      <w:rPr>
        <w:rFonts w:ascii="Wingdings" w:hAnsi="Wingdings" w:hint="default"/>
      </w:rPr>
    </w:lvl>
    <w:lvl w:ilvl="3" w:tplc="3B8CE270" w:tentative="1">
      <w:start w:val="1"/>
      <w:numFmt w:val="bullet"/>
      <w:lvlText w:val=""/>
      <w:lvlJc w:val="left"/>
      <w:pPr>
        <w:tabs>
          <w:tab w:val="num" w:pos="2880"/>
        </w:tabs>
        <w:ind w:left="2880" w:hanging="360"/>
      </w:pPr>
      <w:rPr>
        <w:rFonts w:ascii="Wingdings" w:hAnsi="Wingdings" w:hint="default"/>
      </w:rPr>
    </w:lvl>
    <w:lvl w:ilvl="4" w:tplc="9E56F19A" w:tentative="1">
      <w:start w:val="1"/>
      <w:numFmt w:val="bullet"/>
      <w:lvlText w:val=""/>
      <w:lvlJc w:val="left"/>
      <w:pPr>
        <w:tabs>
          <w:tab w:val="num" w:pos="3600"/>
        </w:tabs>
        <w:ind w:left="3600" w:hanging="360"/>
      </w:pPr>
      <w:rPr>
        <w:rFonts w:ascii="Wingdings" w:hAnsi="Wingdings" w:hint="default"/>
      </w:rPr>
    </w:lvl>
    <w:lvl w:ilvl="5" w:tplc="40D46570" w:tentative="1">
      <w:start w:val="1"/>
      <w:numFmt w:val="bullet"/>
      <w:lvlText w:val=""/>
      <w:lvlJc w:val="left"/>
      <w:pPr>
        <w:tabs>
          <w:tab w:val="num" w:pos="4320"/>
        </w:tabs>
        <w:ind w:left="4320" w:hanging="360"/>
      </w:pPr>
      <w:rPr>
        <w:rFonts w:ascii="Wingdings" w:hAnsi="Wingdings" w:hint="default"/>
      </w:rPr>
    </w:lvl>
    <w:lvl w:ilvl="6" w:tplc="144601F2" w:tentative="1">
      <w:start w:val="1"/>
      <w:numFmt w:val="bullet"/>
      <w:lvlText w:val=""/>
      <w:lvlJc w:val="left"/>
      <w:pPr>
        <w:tabs>
          <w:tab w:val="num" w:pos="5040"/>
        </w:tabs>
        <w:ind w:left="5040" w:hanging="360"/>
      </w:pPr>
      <w:rPr>
        <w:rFonts w:ascii="Wingdings" w:hAnsi="Wingdings" w:hint="default"/>
      </w:rPr>
    </w:lvl>
    <w:lvl w:ilvl="7" w:tplc="10B0A476" w:tentative="1">
      <w:start w:val="1"/>
      <w:numFmt w:val="bullet"/>
      <w:lvlText w:val=""/>
      <w:lvlJc w:val="left"/>
      <w:pPr>
        <w:tabs>
          <w:tab w:val="num" w:pos="5760"/>
        </w:tabs>
        <w:ind w:left="5760" w:hanging="360"/>
      </w:pPr>
      <w:rPr>
        <w:rFonts w:ascii="Wingdings" w:hAnsi="Wingdings" w:hint="default"/>
      </w:rPr>
    </w:lvl>
    <w:lvl w:ilvl="8" w:tplc="B546EF2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8B1A53"/>
    <w:multiLevelType w:val="hybridMultilevel"/>
    <w:tmpl w:val="C7209116"/>
    <w:lvl w:ilvl="0" w:tplc="6158C2B2">
      <w:start w:val="1"/>
      <w:numFmt w:val="decimal"/>
      <w:lvlText w:val="%1."/>
      <w:lvlJc w:val="left"/>
      <w:pPr>
        <w:ind w:left="720" w:hanging="360"/>
      </w:pPr>
      <w:rPr>
        <w:rFonts w:asciiTheme="minorHAnsi" w:eastAsiaTheme="minorEastAsia" w:hAnsiTheme="minorHAnsi"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C642E8"/>
    <w:multiLevelType w:val="hybridMultilevel"/>
    <w:tmpl w:val="150CEA16"/>
    <w:lvl w:ilvl="0" w:tplc="05BEC8E6">
      <w:start w:val="1"/>
      <w:numFmt w:val="bullet"/>
      <w:lvlText w:val=""/>
      <w:lvlJc w:val="left"/>
      <w:pPr>
        <w:tabs>
          <w:tab w:val="num" w:pos="720"/>
        </w:tabs>
        <w:ind w:left="720" w:hanging="360"/>
      </w:pPr>
      <w:rPr>
        <w:rFonts w:ascii="Wingdings" w:hAnsi="Wingdings" w:hint="default"/>
      </w:rPr>
    </w:lvl>
    <w:lvl w:ilvl="1" w:tplc="9F2E4280" w:tentative="1">
      <w:start w:val="1"/>
      <w:numFmt w:val="bullet"/>
      <w:lvlText w:val=""/>
      <w:lvlJc w:val="left"/>
      <w:pPr>
        <w:tabs>
          <w:tab w:val="num" w:pos="1440"/>
        </w:tabs>
        <w:ind w:left="1440" w:hanging="360"/>
      </w:pPr>
      <w:rPr>
        <w:rFonts w:ascii="Wingdings" w:hAnsi="Wingdings" w:hint="default"/>
      </w:rPr>
    </w:lvl>
    <w:lvl w:ilvl="2" w:tplc="95E4D792" w:tentative="1">
      <w:start w:val="1"/>
      <w:numFmt w:val="bullet"/>
      <w:lvlText w:val=""/>
      <w:lvlJc w:val="left"/>
      <w:pPr>
        <w:tabs>
          <w:tab w:val="num" w:pos="2160"/>
        </w:tabs>
        <w:ind w:left="2160" w:hanging="360"/>
      </w:pPr>
      <w:rPr>
        <w:rFonts w:ascii="Wingdings" w:hAnsi="Wingdings" w:hint="default"/>
      </w:rPr>
    </w:lvl>
    <w:lvl w:ilvl="3" w:tplc="973430AA" w:tentative="1">
      <w:start w:val="1"/>
      <w:numFmt w:val="bullet"/>
      <w:lvlText w:val=""/>
      <w:lvlJc w:val="left"/>
      <w:pPr>
        <w:tabs>
          <w:tab w:val="num" w:pos="2880"/>
        </w:tabs>
        <w:ind w:left="2880" w:hanging="360"/>
      </w:pPr>
      <w:rPr>
        <w:rFonts w:ascii="Wingdings" w:hAnsi="Wingdings" w:hint="default"/>
      </w:rPr>
    </w:lvl>
    <w:lvl w:ilvl="4" w:tplc="44E809D8" w:tentative="1">
      <w:start w:val="1"/>
      <w:numFmt w:val="bullet"/>
      <w:lvlText w:val=""/>
      <w:lvlJc w:val="left"/>
      <w:pPr>
        <w:tabs>
          <w:tab w:val="num" w:pos="3600"/>
        </w:tabs>
        <w:ind w:left="3600" w:hanging="360"/>
      </w:pPr>
      <w:rPr>
        <w:rFonts w:ascii="Wingdings" w:hAnsi="Wingdings" w:hint="default"/>
      </w:rPr>
    </w:lvl>
    <w:lvl w:ilvl="5" w:tplc="ED8E04DC" w:tentative="1">
      <w:start w:val="1"/>
      <w:numFmt w:val="bullet"/>
      <w:lvlText w:val=""/>
      <w:lvlJc w:val="left"/>
      <w:pPr>
        <w:tabs>
          <w:tab w:val="num" w:pos="4320"/>
        </w:tabs>
        <w:ind w:left="4320" w:hanging="360"/>
      </w:pPr>
      <w:rPr>
        <w:rFonts w:ascii="Wingdings" w:hAnsi="Wingdings" w:hint="default"/>
      </w:rPr>
    </w:lvl>
    <w:lvl w:ilvl="6" w:tplc="AE8E2E10" w:tentative="1">
      <w:start w:val="1"/>
      <w:numFmt w:val="bullet"/>
      <w:lvlText w:val=""/>
      <w:lvlJc w:val="left"/>
      <w:pPr>
        <w:tabs>
          <w:tab w:val="num" w:pos="5040"/>
        </w:tabs>
        <w:ind w:left="5040" w:hanging="360"/>
      </w:pPr>
      <w:rPr>
        <w:rFonts w:ascii="Wingdings" w:hAnsi="Wingdings" w:hint="default"/>
      </w:rPr>
    </w:lvl>
    <w:lvl w:ilvl="7" w:tplc="A754D108" w:tentative="1">
      <w:start w:val="1"/>
      <w:numFmt w:val="bullet"/>
      <w:lvlText w:val=""/>
      <w:lvlJc w:val="left"/>
      <w:pPr>
        <w:tabs>
          <w:tab w:val="num" w:pos="5760"/>
        </w:tabs>
        <w:ind w:left="5760" w:hanging="360"/>
      </w:pPr>
      <w:rPr>
        <w:rFonts w:ascii="Wingdings" w:hAnsi="Wingdings" w:hint="default"/>
      </w:rPr>
    </w:lvl>
    <w:lvl w:ilvl="8" w:tplc="C2E8DF8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0A6077"/>
    <w:multiLevelType w:val="hybridMultilevel"/>
    <w:tmpl w:val="060072AA"/>
    <w:lvl w:ilvl="0" w:tplc="5A12E0AE">
      <w:start w:val="1"/>
      <w:numFmt w:val="bullet"/>
      <w:lvlText w:val=""/>
      <w:lvlJc w:val="left"/>
      <w:pPr>
        <w:tabs>
          <w:tab w:val="num" w:pos="720"/>
        </w:tabs>
        <w:ind w:left="720" w:hanging="360"/>
      </w:pPr>
      <w:rPr>
        <w:rFonts w:ascii="Wingdings" w:hAnsi="Wingdings" w:hint="default"/>
      </w:rPr>
    </w:lvl>
    <w:lvl w:ilvl="1" w:tplc="33243C36" w:tentative="1">
      <w:start w:val="1"/>
      <w:numFmt w:val="bullet"/>
      <w:lvlText w:val=""/>
      <w:lvlJc w:val="left"/>
      <w:pPr>
        <w:tabs>
          <w:tab w:val="num" w:pos="1440"/>
        </w:tabs>
        <w:ind w:left="1440" w:hanging="360"/>
      </w:pPr>
      <w:rPr>
        <w:rFonts w:ascii="Wingdings" w:hAnsi="Wingdings" w:hint="default"/>
      </w:rPr>
    </w:lvl>
    <w:lvl w:ilvl="2" w:tplc="41780492" w:tentative="1">
      <w:start w:val="1"/>
      <w:numFmt w:val="bullet"/>
      <w:lvlText w:val=""/>
      <w:lvlJc w:val="left"/>
      <w:pPr>
        <w:tabs>
          <w:tab w:val="num" w:pos="2160"/>
        </w:tabs>
        <w:ind w:left="2160" w:hanging="360"/>
      </w:pPr>
      <w:rPr>
        <w:rFonts w:ascii="Wingdings" w:hAnsi="Wingdings" w:hint="default"/>
      </w:rPr>
    </w:lvl>
    <w:lvl w:ilvl="3" w:tplc="978C3B86" w:tentative="1">
      <w:start w:val="1"/>
      <w:numFmt w:val="bullet"/>
      <w:lvlText w:val=""/>
      <w:lvlJc w:val="left"/>
      <w:pPr>
        <w:tabs>
          <w:tab w:val="num" w:pos="2880"/>
        </w:tabs>
        <w:ind w:left="2880" w:hanging="360"/>
      </w:pPr>
      <w:rPr>
        <w:rFonts w:ascii="Wingdings" w:hAnsi="Wingdings" w:hint="default"/>
      </w:rPr>
    </w:lvl>
    <w:lvl w:ilvl="4" w:tplc="095C6EF2" w:tentative="1">
      <w:start w:val="1"/>
      <w:numFmt w:val="bullet"/>
      <w:lvlText w:val=""/>
      <w:lvlJc w:val="left"/>
      <w:pPr>
        <w:tabs>
          <w:tab w:val="num" w:pos="3600"/>
        </w:tabs>
        <w:ind w:left="3600" w:hanging="360"/>
      </w:pPr>
      <w:rPr>
        <w:rFonts w:ascii="Wingdings" w:hAnsi="Wingdings" w:hint="default"/>
      </w:rPr>
    </w:lvl>
    <w:lvl w:ilvl="5" w:tplc="DCF66986" w:tentative="1">
      <w:start w:val="1"/>
      <w:numFmt w:val="bullet"/>
      <w:lvlText w:val=""/>
      <w:lvlJc w:val="left"/>
      <w:pPr>
        <w:tabs>
          <w:tab w:val="num" w:pos="4320"/>
        </w:tabs>
        <w:ind w:left="4320" w:hanging="360"/>
      </w:pPr>
      <w:rPr>
        <w:rFonts w:ascii="Wingdings" w:hAnsi="Wingdings" w:hint="default"/>
      </w:rPr>
    </w:lvl>
    <w:lvl w:ilvl="6" w:tplc="A732B410" w:tentative="1">
      <w:start w:val="1"/>
      <w:numFmt w:val="bullet"/>
      <w:lvlText w:val=""/>
      <w:lvlJc w:val="left"/>
      <w:pPr>
        <w:tabs>
          <w:tab w:val="num" w:pos="5040"/>
        </w:tabs>
        <w:ind w:left="5040" w:hanging="360"/>
      </w:pPr>
      <w:rPr>
        <w:rFonts w:ascii="Wingdings" w:hAnsi="Wingdings" w:hint="default"/>
      </w:rPr>
    </w:lvl>
    <w:lvl w:ilvl="7" w:tplc="5D8A07A4" w:tentative="1">
      <w:start w:val="1"/>
      <w:numFmt w:val="bullet"/>
      <w:lvlText w:val=""/>
      <w:lvlJc w:val="left"/>
      <w:pPr>
        <w:tabs>
          <w:tab w:val="num" w:pos="5760"/>
        </w:tabs>
        <w:ind w:left="5760" w:hanging="360"/>
      </w:pPr>
      <w:rPr>
        <w:rFonts w:ascii="Wingdings" w:hAnsi="Wingdings" w:hint="default"/>
      </w:rPr>
    </w:lvl>
    <w:lvl w:ilvl="8" w:tplc="A17C981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DE34E7"/>
    <w:multiLevelType w:val="hybridMultilevel"/>
    <w:tmpl w:val="EF2ABE3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3DB4184"/>
    <w:multiLevelType w:val="hybridMultilevel"/>
    <w:tmpl w:val="4E104DC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DDF7DAB"/>
    <w:multiLevelType w:val="hybridMultilevel"/>
    <w:tmpl w:val="AEC2B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3969B1"/>
    <w:multiLevelType w:val="hybridMultilevel"/>
    <w:tmpl w:val="312257F0"/>
    <w:lvl w:ilvl="0" w:tplc="70B2E364">
      <w:start w:val="1"/>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16A403C"/>
    <w:multiLevelType w:val="hybridMultilevel"/>
    <w:tmpl w:val="8D546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CD0BC8"/>
    <w:multiLevelType w:val="hybridMultilevel"/>
    <w:tmpl w:val="392A5EEA"/>
    <w:lvl w:ilvl="0" w:tplc="CC682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6"/>
  </w:num>
  <w:num w:numId="3">
    <w:abstractNumId w:val="12"/>
  </w:num>
  <w:num w:numId="4">
    <w:abstractNumId w:val="2"/>
  </w:num>
  <w:num w:numId="5">
    <w:abstractNumId w:val="13"/>
  </w:num>
  <w:num w:numId="6">
    <w:abstractNumId w:val="3"/>
  </w:num>
  <w:num w:numId="7">
    <w:abstractNumId w:val="10"/>
  </w:num>
  <w:num w:numId="8">
    <w:abstractNumId w:val="1"/>
  </w:num>
  <w:num w:numId="9">
    <w:abstractNumId w:val="4"/>
  </w:num>
  <w:num w:numId="10">
    <w:abstractNumId w:val="8"/>
  </w:num>
  <w:num w:numId="11">
    <w:abstractNumId w:val="7"/>
  </w:num>
  <w:num w:numId="12">
    <w:abstractNumId w:val="5"/>
  </w:num>
  <w:num w:numId="13">
    <w:abstractNumId w:val="0"/>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0A4"/>
    <w:rsid w:val="00053E89"/>
    <w:rsid w:val="00057C31"/>
    <w:rsid w:val="000803FB"/>
    <w:rsid w:val="000B7B96"/>
    <w:rsid w:val="000E2528"/>
    <w:rsid w:val="00111AE6"/>
    <w:rsid w:val="001212C1"/>
    <w:rsid w:val="00127719"/>
    <w:rsid w:val="00135AB6"/>
    <w:rsid w:val="0014428E"/>
    <w:rsid w:val="001508BD"/>
    <w:rsid w:val="00156D74"/>
    <w:rsid w:val="001A0D26"/>
    <w:rsid w:val="001D5EA5"/>
    <w:rsid w:val="00210E8E"/>
    <w:rsid w:val="002144E3"/>
    <w:rsid w:val="0026384F"/>
    <w:rsid w:val="002C187D"/>
    <w:rsid w:val="002D21DC"/>
    <w:rsid w:val="002D6D7C"/>
    <w:rsid w:val="002E28F8"/>
    <w:rsid w:val="00304C02"/>
    <w:rsid w:val="00306F5C"/>
    <w:rsid w:val="00310B47"/>
    <w:rsid w:val="00327E37"/>
    <w:rsid w:val="00362186"/>
    <w:rsid w:val="00366FC2"/>
    <w:rsid w:val="00386C1C"/>
    <w:rsid w:val="00387936"/>
    <w:rsid w:val="003A6F24"/>
    <w:rsid w:val="003B600B"/>
    <w:rsid w:val="003D3498"/>
    <w:rsid w:val="003D7D45"/>
    <w:rsid w:val="004019CB"/>
    <w:rsid w:val="00423BEC"/>
    <w:rsid w:val="00425603"/>
    <w:rsid w:val="00437D81"/>
    <w:rsid w:val="004444B6"/>
    <w:rsid w:val="0045350D"/>
    <w:rsid w:val="004672A3"/>
    <w:rsid w:val="0047204D"/>
    <w:rsid w:val="004A0103"/>
    <w:rsid w:val="004A1EE2"/>
    <w:rsid w:val="004E125E"/>
    <w:rsid w:val="00502D3E"/>
    <w:rsid w:val="00503FF1"/>
    <w:rsid w:val="00507A37"/>
    <w:rsid w:val="00511BE9"/>
    <w:rsid w:val="005212D3"/>
    <w:rsid w:val="00542EFC"/>
    <w:rsid w:val="00567830"/>
    <w:rsid w:val="00583AA2"/>
    <w:rsid w:val="00585950"/>
    <w:rsid w:val="005A6871"/>
    <w:rsid w:val="005A70AF"/>
    <w:rsid w:val="005C0B25"/>
    <w:rsid w:val="005C4F63"/>
    <w:rsid w:val="005C7BBC"/>
    <w:rsid w:val="005E2CF8"/>
    <w:rsid w:val="005E3244"/>
    <w:rsid w:val="005E3D30"/>
    <w:rsid w:val="005F312D"/>
    <w:rsid w:val="00612718"/>
    <w:rsid w:val="00616945"/>
    <w:rsid w:val="0062007F"/>
    <w:rsid w:val="00626FA9"/>
    <w:rsid w:val="006361E5"/>
    <w:rsid w:val="00647941"/>
    <w:rsid w:val="00647EAF"/>
    <w:rsid w:val="00657F9C"/>
    <w:rsid w:val="00660B68"/>
    <w:rsid w:val="006A594C"/>
    <w:rsid w:val="006B69A2"/>
    <w:rsid w:val="006C17A7"/>
    <w:rsid w:val="006C7EC6"/>
    <w:rsid w:val="00703ADD"/>
    <w:rsid w:val="007102C2"/>
    <w:rsid w:val="007217DA"/>
    <w:rsid w:val="0072237C"/>
    <w:rsid w:val="007260C8"/>
    <w:rsid w:val="00726BE6"/>
    <w:rsid w:val="007271B2"/>
    <w:rsid w:val="00732601"/>
    <w:rsid w:val="00735785"/>
    <w:rsid w:val="007631E5"/>
    <w:rsid w:val="007673E3"/>
    <w:rsid w:val="00782746"/>
    <w:rsid w:val="007849AB"/>
    <w:rsid w:val="007D4B15"/>
    <w:rsid w:val="007E2B52"/>
    <w:rsid w:val="007E380E"/>
    <w:rsid w:val="007F5FA9"/>
    <w:rsid w:val="00804890"/>
    <w:rsid w:val="00816E45"/>
    <w:rsid w:val="00876676"/>
    <w:rsid w:val="008779FB"/>
    <w:rsid w:val="00891106"/>
    <w:rsid w:val="00894882"/>
    <w:rsid w:val="0089678B"/>
    <w:rsid w:val="008967C2"/>
    <w:rsid w:val="008A15D9"/>
    <w:rsid w:val="008E59D3"/>
    <w:rsid w:val="008E5B12"/>
    <w:rsid w:val="008E5E75"/>
    <w:rsid w:val="009323F6"/>
    <w:rsid w:val="00944F6B"/>
    <w:rsid w:val="00956498"/>
    <w:rsid w:val="009662C1"/>
    <w:rsid w:val="009670A4"/>
    <w:rsid w:val="00971F61"/>
    <w:rsid w:val="009812CE"/>
    <w:rsid w:val="009C1A50"/>
    <w:rsid w:val="009C573D"/>
    <w:rsid w:val="009F760B"/>
    <w:rsid w:val="00A11CB9"/>
    <w:rsid w:val="00A26F35"/>
    <w:rsid w:val="00A4294A"/>
    <w:rsid w:val="00A74A0C"/>
    <w:rsid w:val="00A95980"/>
    <w:rsid w:val="00A96C72"/>
    <w:rsid w:val="00A977D2"/>
    <w:rsid w:val="00AD48CF"/>
    <w:rsid w:val="00AE3D69"/>
    <w:rsid w:val="00AE6F64"/>
    <w:rsid w:val="00AF4189"/>
    <w:rsid w:val="00B02469"/>
    <w:rsid w:val="00B32354"/>
    <w:rsid w:val="00B35237"/>
    <w:rsid w:val="00B65B6E"/>
    <w:rsid w:val="00B72A36"/>
    <w:rsid w:val="00B81980"/>
    <w:rsid w:val="00B902F0"/>
    <w:rsid w:val="00C03236"/>
    <w:rsid w:val="00C12792"/>
    <w:rsid w:val="00C36EC5"/>
    <w:rsid w:val="00C43DB6"/>
    <w:rsid w:val="00C45F5F"/>
    <w:rsid w:val="00C50512"/>
    <w:rsid w:val="00C53DC9"/>
    <w:rsid w:val="00C56599"/>
    <w:rsid w:val="00C87729"/>
    <w:rsid w:val="00CA4D12"/>
    <w:rsid w:val="00CD55B5"/>
    <w:rsid w:val="00CF1F04"/>
    <w:rsid w:val="00CF2272"/>
    <w:rsid w:val="00D21B08"/>
    <w:rsid w:val="00D31ABF"/>
    <w:rsid w:val="00D34DA8"/>
    <w:rsid w:val="00D54799"/>
    <w:rsid w:val="00D6783B"/>
    <w:rsid w:val="00D7037C"/>
    <w:rsid w:val="00D71DFB"/>
    <w:rsid w:val="00D76B65"/>
    <w:rsid w:val="00D84C7D"/>
    <w:rsid w:val="00DD5BD9"/>
    <w:rsid w:val="00DE3F0E"/>
    <w:rsid w:val="00E073D3"/>
    <w:rsid w:val="00E26317"/>
    <w:rsid w:val="00E5298F"/>
    <w:rsid w:val="00E7231B"/>
    <w:rsid w:val="00EC072E"/>
    <w:rsid w:val="00EE0BC7"/>
    <w:rsid w:val="00F16471"/>
    <w:rsid w:val="00F16F2A"/>
    <w:rsid w:val="00F36B0E"/>
    <w:rsid w:val="00F733D5"/>
    <w:rsid w:val="00F851A7"/>
    <w:rsid w:val="00F85815"/>
    <w:rsid w:val="00F868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D82923"/>
  <w14:defaultImageDpi w14:val="300"/>
  <w15:docId w15:val="{F58C78EE-8C98-4412-830F-DC7DA4246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26F35"/>
  </w:style>
  <w:style w:type="character" w:customStyle="1" w:styleId="FootnoteTextChar">
    <w:name w:val="Footnote Text Char"/>
    <w:basedOn w:val="DefaultParagraphFont"/>
    <w:link w:val="FootnoteText"/>
    <w:uiPriority w:val="99"/>
    <w:rsid w:val="00A26F35"/>
  </w:style>
  <w:style w:type="character" w:styleId="FootnoteReference">
    <w:name w:val="footnote reference"/>
    <w:basedOn w:val="DefaultParagraphFont"/>
    <w:uiPriority w:val="99"/>
    <w:unhideWhenUsed/>
    <w:rsid w:val="00A26F35"/>
    <w:rPr>
      <w:vertAlign w:val="superscript"/>
    </w:rPr>
  </w:style>
  <w:style w:type="character" w:customStyle="1" w:styleId="aqj">
    <w:name w:val="aqj"/>
    <w:basedOn w:val="DefaultParagraphFont"/>
    <w:rsid w:val="00A26F35"/>
  </w:style>
  <w:style w:type="paragraph" w:styleId="ListParagraph">
    <w:name w:val="List Paragraph"/>
    <w:basedOn w:val="Normal"/>
    <w:uiPriority w:val="34"/>
    <w:qFormat/>
    <w:rsid w:val="00626FA9"/>
    <w:pPr>
      <w:ind w:left="720"/>
      <w:contextualSpacing/>
    </w:pPr>
  </w:style>
  <w:style w:type="character" w:customStyle="1" w:styleId="text">
    <w:name w:val="text"/>
    <w:basedOn w:val="DefaultParagraphFont"/>
    <w:rsid w:val="007E2B52"/>
  </w:style>
  <w:style w:type="paragraph" w:styleId="NormalWeb">
    <w:name w:val="Normal (Web)"/>
    <w:basedOn w:val="Normal"/>
    <w:uiPriority w:val="99"/>
    <w:unhideWhenUsed/>
    <w:rsid w:val="00660B68"/>
    <w:pPr>
      <w:spacing w:before="100" w:beforeAutospacing="1" w:after="100" w:afterAutospacing="1"/>
    </w:pPr>
    <w:rPr>
      <w:rFonts w:ascii="Times" w:hAnsi="Times" w:cs="Times New Roman"/>
      <w:sz w:val="20"/>
      <w:szCs w:val="20"/>
    </w:rPr>
  </w:style>
  <w:style w:type="character" w:customStyle="1" w:styleId="small-caps">
    <w:name w:val="small-caps"/>
    <w:basedOn w:val="DefaultParagraphFont"/>
    <w:rsid w:val="00660B68"/>
  </w:style>
  <w:style w:type="paragraph" w:styleId="Footer">
    <w:name w:val="footer"/>
    <w:basedOn w:val="Normal"/>
    <w:link w:val="FooterChar"/>
    <w:uiPriority w:val="99"/>
    <w:unhideWhenUsed/>
    <w:rsid w:val="00C87729"/>
    <w:pPr>
      <w:tabs>
        <w:tab w:val="center" w:pos="4320"/>
        <w:tab w:val="right" w:pos="8640"/>
      </w:tabs>
    </w:pPr>
  </w:style>
  <w:style w:type="character" w:customStyle="1" w:styleId="FooterChar">
    <w:name w:val="Footer Char"/>
    <w:basedOn w:val="DefaultParagraphFont"/>
    <w:link w:val="Footer"/>
    <w:uiPriority w:val="99"/>
    <w:rsid w:val="00C87729"/>
  </w:style>
  <w:style w:type="character" w:styleId="PageNumber">
    <w:name w:val="page number"/>
    <w:basedOn w:val="DefaultParagraphFont"/>
    <w:uiPriority w:val="99"/>
    <w:semiHidden/>
    <w:unhideWhenUsed/>
    <w:rsid w:val="00C87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92848">
      <w:bodyDiv w:val="1"/>
      <w:marLeft w:val="0"/>
      <w:marRight w:val="0"/>
      <w:marTop w:val="0"/>
      <w:marBottom w:val="0"/>
      <w:divBdr>
        <w:top w:val="none" w:sz="0" w:space="0" w:color="auto"/>
        <w:left w:val="none" w:sz="0" w:space="0" w:color="auto"/>
        <w:bottom w:val="none" w:sz="0" w:space="0" w:color="auto"/>
        <w:right w:val="none" w:sz="0" w:space="0" w:color="auto"/>
      </w:divBdr>
      <w:divsChild>
        <w:div w:id="1384524363">
          <w:marLeft w:val="576"/>
          <w:marRight w:val="0"/>
          <w:marTop w:val="115"/>
          <w:marBottom w:val="0"/>
          <w:divBdr>
            <w:top w:val="none" w:sz="0" w:space="0" w:color="auto"/>
            <w:left w:val="none" w:sz="0" w:space="0" w:color="auto"/>
            <w:bottom w:val="none" w:sz="0" w:space="0" w:color="auto"/>
            <w:right w:val="none" w:sz="0" w:space="0" w:color="auto"/>
          </w:divBdr>
        </w:div>
      </w:divsChild>
    </w:div>
    <w:div w:id="114642117">
      <w:bodyDiv w:val="1"/>
      <w:marLeft w:val="0"/>
      <w:marRight w:val="0"/>
      <w:marTop w:val="0"/>
      <w:marBottom w:val="0"/>
      <w:divBdr>
        <w:top w:val="none" w:sz="0" w:space="0" w:color="auto"/>
        <w:left w:val="none" w:sz="0" w:space="0" w:color="auto"/>
        <w:bottom w:val="none" w:sz="0" w:space="0" w:color="auto"/>
        <w:right w:val="none" w:sz="0" w:space="0" w:color="auto"/>
      </w:divBdr>
      <w:divsChild>
        <w:div w:id="2120248498">
          <w:marLeft w:val="576"/>
          <w:marRight w:val="0"/>
          <w:marTop w:val="115"/>
          <w:marBottom w:val="0"/>
          <w:divBdr>
            <w:top w:val="none" w:sz="0" w:space="0" w:color="auto"/>
            <w:left w:val="none" w:sz="0" w:space="0" w:color="auto"/>
            <w:bottom w:val="none" w:sz="0" w:space="0" w:color="auto"/>
            <w:right w:val="none" w:sz="0" w:space="0" w:color="auto"/>
          </w:divBdr>
        </w:div>
      </w:divsChild>
    </w:div>
    <w:div w:id="732234493">
      <w:bodyDiv w:val="1"/>
      <w:marLeft w:val="0"/>
      <w:marRight w:val="0"/>
      <w:marTop w:val="0"/>
      <w:marBottom w:val="0"/>
      <w:divBdr>
        <w:top w:val="none" w:sz="0" w:space="0" w:color="auto"/>
        <w:left w:val="none" w:sz="0" w:space="0" w:color="auto"/>
        <w:bottom w:val="none" w:sz="0" w:space="0" w:color="auto"/>
        <w:right w:val="none" w:sz="0" w:space="0" w:color="auto"/>
      </w:divBdr>
      <w:divsChild>
        <w:div w:id="320041563">
          <w:marLeft w:val="576"/>
          <w:marRight w:val="0"/>
          <w:marTop w:val="115"/>
          <w:marBottom w:val="0"/>
          <w:divBdr>
            <w:top w:val="none" w:sz="0" w:space="0" w:color="auto"/>
            <w:left w:val="none" w:sz="0" w:space="0" w:color="auto"/>
            <w:bottom w:val="none" w:sz="0" w:space="0" w:color="auto"/>
            <w:right w:val="none" w:sz="0" w:space="0" w:color="auto"/>
          </w:divBdr>
        </w:div>
      </w:divsChild>
    </w:div>
    <w:div w:id="2054039001">
      <w:bodyDiv w:val="1"/>
      <w:marLeft w:val="0"/>
      <w:marRight w:val="0"/>
      <w:marTop w:val="0"/>
      <w:marBottom w:val="0"/>
      <w:divBdr>
        <w:top w:val="none" w:sz="0" w:space="0" w:color="auto"/>
        <w:left w:val="none" w:sz="0" w:space="0" w:color="auto"/>
        <w:bottom w:val="none" w:sz="0" w:space="0" w:color="auto"/>
        <w:right w:val="none" w:sz="0" w:space="0" w:color="auto"/>
      </w:divBdr>
      <w:divsChild>
        <w:div w:id="1895195141">
          <w:marLeft w:val="576"/>
          <w:marRight w:val="0"/>
          <w:marTop w:val="115"/>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Marvin Newell</dc:creator>
  <cp:keywords/>
  <dc:description/>
  <cp:lastModifiedBy>Paul Erickson</cp:lastModifiedBy>
  <cp:revision>2</cp:revision>
  <dcterms:created xsi:type="dcterms:W3CDTF">2017-01-24T15:46:00Z</dcterms:created>
  <dcterms:modified xsi:type="dcterms:W3CDTF">2017-01-24T15:46:00Z</dcterms:modified>
</cp:coreProperties>
</file>